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50A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01105" cy="8619747"/>
            <wp:effectExtent l="19050" t="0" r="4445" b="0"/>
            <wp:docPr id="1" name="Рисунок 1" descr="C:\Documents and Settings\Admin\Рабочий стол\СКАН КОПИИ РАБОЧИХ ПРОГРАММ\2016\ППССЗ  2016 лист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КОПИИ РАБОЧИХ ПРОГРАММ\2016\ППССЗ  2016 лист 1 стр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19747"/>
            <wp:effectExtent l="19050" t="0" r="4445" b="0"/>
            <wp:docPr id="3" name="Рисунок 2" descr="C:\Documents and Settings\Admin\Рабочий стол\СКАН КОПИИ РАБОЧИХ ПРОГРАММ\2016\ППССЗ  2016 лист 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КОПИИ РАБОЧИХ ПРОГРАММ\2016\ППССЗ  2016 лист 2 стр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19747"/>
            <wp:effectExtent l="19050" t="0" r="4445" b="0"/>
            <wp:docPr id="4" name="Рисунок 3" descr="C:\Documents and Settings\Admin\Рабочий стол\СКАН КОПИИ РАБОЧИХ ПРОГРАММ\2016\ППССЗ  2016 лист лист согласования 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КОПИИ РАБОЧИХ ПРОГРАММ\2016\ППССЗ  2016 лист лист согласования 3 стр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19747"/>
            <wp:effectExtent l="19050" t="0" r="4445" b="0"/>
            <wp:docPr id="5" name="Рисунок 4" descr="C:\Documents and Settings\Admin\Рабочий стол\СКАН КОПИИ РАБОЧИХ ПРОГРАММ\2016\ППССЗ  2016 рецензия 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КОПИИ РАБОЧИХ ПРОГРАММ\2016\ППССЗ  2016 рецензия 4 стр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19747"/>
            <wp:effectExtent l="19050" t="0" r="4445" b="0"/>
            <wp:docPr id="6" name="Рисунок 5" descr="C:\Documents and Settings\Admin\Рабочий стол\СКАН КОПИИ РАБОЧИХ ПРОГРАММ\2016\ППССЗ  2016 рецензия 5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КОПИИ РАБОЧИХ ПРОГРАММ\2016\ППССЗ  2016 рецензия 5 стр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19747"/>
            <wp:effectExtent l="19050" t="0" r="4445" b="0"/>
            <wp:docPr id="7" name="Рисунок 6" descr="C:\Documents and Settings\Admin\Рабочий стол\СКАН КОПИИ РАБОЧИХ ПРОГРАММ\2016\ППССЗ  2016 рецензия 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 КОПИИ РАБОЧИХ ПРОГРАММ\2016\ППССЗ  2016 рецензия 6 ст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DE6" w:rsidRDefault="00382DE6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236FB" w:rsidRDefault="00A236FB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236FB" w:rsidRDefault="00A236FB" w:rsidP="00E47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6"/>
        <w:gridCol w:w="708"/>
        <w:gridCol w:w="8080"/>
        <w:gridCol w:w="567"/>
      </w:tblGrid>
      <w:tr w:rsidR="00A236FB" w:rsidRPr="00FB5483" w:rsidTr="002464D0">
        <w:tc>
          <w:tcPr>
            <w:tcW w:w="9781" w:type="dxa"/>
            <w:gridSpan w:val="4"/>
          </w:tcPr>
          <w:p w:rsidR="00A236FB" w:rsidRPr="00B40E40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E4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gridSpan w:val="2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080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основания  разработки ППССЗ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080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>Требования к абитуриенту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080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ППССЗ </w:t>
            </w: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 xml:space="preserve">по специальности 49.02.01. Физическая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B5483">
              <w:rPr>
                <w:rFonts w:ascii="Times New Roman" w:hAnsi="Times New Roman" w:cs="Times New Roman"/>
                <w:sz w:val="28"/>
                <w:szCs w:val="28"/>
              </w:rPr>
              <w:t>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1.3.1. Цель ППССЗ………………………………………………….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1.3.2. Срок освоения ППССЗ………………………………………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1.3.3. Объем времени на освоение ППССЗ………………………..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36FB" w:rsidRPr="00FB5483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gridSpan w:val="2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ППССЗ………………………………………..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Область и объекты профессиональной деятельности……………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sz w:val="28"/>
                <w:szCs w:val="28"/>
              </w:rPr>
              <w:t>Виды профессиональной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результатам освоения ППССЗ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Матрица соответствия компетенций учебным дисциплинам, междисциплинарным комплексам, профессиональным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4B62F2">
              <w:rPr>
                <w:rFonts w:ascii="Times New Roman" w:hAnsi="Times New Roman" w:cs="Times New Roman"/>
                <w:bCs/>
                <w:sz w:val="28"/>
                <w:szCs w:val="28"/>
              </w:rPr>
              <w:t>одулям.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36FB" w:rsidRPr="004B62F2" w:rsidTr="002464D0">
        <w:trPr>
          <w:trHeight w:val="738"/>
        </w:trPr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gridSpan w:val="2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Документы, определяющие содержание и организацию образовательного процесса………………………………………………...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2F2">
              <w:rPr>
                <w:rFonts w:ascii="Times New Roman" w:hAnsi="Times New Roman" w:cs="Times New Roman"/>
                <w:bCs/>
                <w:sz w:val="28"/>
                <w:szCs w:val="28"/>
              </w:rPr>
              <w:t>Рабочий учебный план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080" w:type="dxa"/>
          </w:tcPr>
          <w:p w:rsidR="00A236FB" w:rsidRPr="004B62F2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Календарный учебный график………………………………………</w:t>
            </w:r>
          </w:p>
        </w:tc>
        <w:tc>
          <w:tcPr>
            <w:tcW w:w="567" w:type="dxa"/>
          </w:tcPr>
          <w:p w:rsidR="00A236FB" w:rsidRDefault="00A236FB" w:rsidP="002725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25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080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 дисциплин и профессиональных модулей……………</w:t>
            </w:r>
          </w:p>
        </w:tc>
        <w:tc>
          <w:tcPr>
            <w:tcW w:w="567" w:type="dxa"/>
          </w:tcPr>
          <w:p w:rsidR="00A236FB" w:rsidRDefault="00A236FB" w:rsidP="002725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25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36FB" w:rsidRPr="004B62F2" w:rsidTr="002464D0">
        <w:tc>
          <w:tcPr>
            <w:tcW w:w="426" w:type="dxa"/>
          </w:tcPr>
          <w:p w:rsidR="00A236FB" w:rsidRPr="00FB5483" w:rsidRDefault="00A236FB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236FB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080" w:type="dxa"/>
          </w:tcPr>
          <w:p w:rsidR="00A236FB" w:rsidRPr="00B40E40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 учебной и производственной практик………………..</w:t>
            </w:r>
          </w:p>
        </w:tc>
        <w:tc>
          <w:tcPr>
            <w:tcW w:w="567" w:type="dxa"/>
          </w:tcPr>
          <w:p w:rsidR="00A236FB" w:rsidRDefault="00A236FB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725E8" w:rsidRPr="004B62F2" w:rsidTr="002464D0">
        <w:tc>
          <w:tcPr>
            <w:tcW w:w="426" w:type="dxa"/>
          </w:tcPr>
          <w:p w:rsidR="002725E8" w:rsidRPr="00FB5483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gridSpan w:val="2"/>
          </w:tcPr>
          <w:p w:rsidR="002725E8" w:rsidRPr="00B40E40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Ресурсное обеспечение ППССЗ……………………………………………</w:t>
            </w:r>
          </w:p>
        </w:tc>
        <w:tc>
          <w:tcPr>
            <w:tcW w:w="567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725E8" w:rsidRPr="004B62F2" w:rsidTr="002464D0">
        <w:tc>
          <w:tcPr>
            <w:tcW w:w="426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080" w:type="dxa"/>
          </w:tcPr>
          <w:p w:rsidR="002725E8" w:rsidRPr="00B40E40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Кадровое обеспечение ППССЗ……………………………………...</w:t>
            </w:r>
          </w:p>
        </w:tc>
        <w:tc>
          <w:tcPr>
            <w:tcW w:w="567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725E8" w:rsidRPr="004B62F2" w:rsidTr="002464D0">
        <w:tc>
          <w:tcPr>
            <w:tcW w:w="426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080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Учебно-методическое и информационное обеспечение образовательного процесса…………………………………………</w:t>
            </w:r>
          </w:p>
        </w:tc>
        <w:tc>
          <w:tcPr>
            <w:tcW w:w="567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5E8" w:rsidRDefault="002725E8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725E8" w:rsidRPr="004B62F2" w:rsidTr="002464D0">
        <w:tc>
          <w:tcPr>
            <w:tcW w:w="426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080" w:type="dxa"/>
          </w:tcPr>
          <w:p w:rsidR="002725E8" w:rsidRDefault="002725E8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Материально-техническое обеспечение образовательной программы…………………………………………………………….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5E8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64D0" w:rsidRPr="004B62F2" w:rsidTr="002464D0">
        <w:tc>
          <w:tcPr>
            <w:tcW w:w="426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gridSpan w:val="2"/>
          </w:tcPr>
          <w:p w:rsidR="002464D0" w:rsidRPr="00B40E4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Оценка результатов освоения ППССЗ…………………………………….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464D0" w:rsidRPr="004B62F2" w:rsidTr="002464D0">
        <w:tc>
          <w:tcPr>
            <w:tcW w:w="426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8080" w:type="dxa"/>
          </w:tcPr>
          <w:p w:rsidR="002464D0" w:rsidRPr="00B40E4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Контроль и оценка результатов освоения ППССЗ…………………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464D0" w:rsidRPr="004B62F2" w:rsidTr="002464D0">
        <w:tc>
          <w:tcPr>
            <w:tcW w:w="426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8080" w:type="dxa"/>
          </w:tcPr>
          <w:p w:rsidR="002464D0" w:rsidRPr="00B40E4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Прядок выполнения и защиты выпускной квалификационной работы…………………………………………………………………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464D0" w:rsidRPr="004B62F2" w:rsidTr="002464D0">
        <w:tc>
          <w:tcPr>
            <w:tcW w:w="426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8080" w:type="dxa"/>
          </w:tcPr>
          <w:p w:rsidR="002464D0" w:rsidRPr="00B40E4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Организация государственной итоговой аттестации………………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464D0" w:rsidRPr="004B62F2" w:rsidTr="002464D0">
        <w:tc>
          <w:tcPr>
            <w:tcW w:w="426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gridSpan w:val="2"/>
          </w:tcPr>
          <w:p w:rsidR="002464D0" w:rsidRPr="00B40E40" w:rsidRDefault="002464D0" w:rsidP="00A23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Приложения…………………………………………………………………</w:t>
            </w:r>
          </w:p>
        </w:tc>
        <w:tc>
          <w:tcPr>
            <w:tcW w:w="567" w:type="dxa"/>
          </w:tcPr>
          <w:p w:rsidR="002464D0" w:rsidRDefault="002464D0" w:rsidP="00A236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FA70A0" w:rsidRDefault="00FA70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36FB" w:rsidRDefault="00A236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caps/>
          <w:sz w:val="28"/>
          <w:szCs w:val="28"/>
        </w:rPr>
        <w:t>1.Общие положения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Программа подготовки специалистов среднего звена (ППССЗ) специальности 49.02.01 Физическая культура представляет собой систему документов, разработанную ГБОУ СПО МО «Училище (техникум) олимпийского </w:t>
      </w:r>
      <w:r w:rsidRPr="002464D0">
        <w:rPr>
          <w:rFonts w:ascii="Times New Roman" w:hAnsi="Times New Roman" w:cs="Times New Roman"/>
          <w:sz w:val="28"/>
          <w:szCs w:val="28"/>
        </w:rPr>
        <w:lastRenderedPageBreak/>
        <w:t>резерва №2» (долее Училище) на основе Федерального государственного образовательного стандарта среднего профессионального образования (ФГОС СПО) по специальности 49.02.01 Физическая культура, утвержденного приказом Министерства образования и науки Российской Федерации от 11.08.2014 г. №976 и с учетом региональных требований подготовки специалистов.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ППССЗ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и включает в себя: учебный план, рабочие программы учебных дисциплин (модулей) и другие материалы, обеспечивающие качество подготовки обучающихся, а также программы учебной и  производственной практики, график учебного процесса и методические материалы, обеспечивающие реализацию соответствующей образовательной технологии.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ППССЗ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практики, методических материалов, обеспечивающих качество подготовки обучающихся.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1.1. Нормативно-правовые основания  разработки ППССЗ.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Нормативную правовую основу разработки ППССЗ специальности 49.02.01 Физическая культура составляют: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 Российской Федерации»;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по специальности среднего профессионального образования (далее – ФГОС СПО) 49.02.01 Физическая культура, утвержденный приказом Министерства образования и науки РФ 11 августа 2014 г №976 (зарегистрировано в Минюсте России 25 августа 2014 г №33826);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Порядок приема на обучение по образовательным программам среднего профессионального образования (утв. приказом Минобрнауки России от 23.01.2014 №36);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от 14.06.2013 №464);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от 18.04.2013 №291);</w:t>
      </w:r>
    </w:p>
    <w:p w:rsidR="007E676D" w:rsidRPr="002464D0" w:rsidRDefault="007E676D" w:rsidP="007E676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968).</w:t>
      </w:r>
    </w:p>
    <w:p w:rsidR="00F10F00" w:rsidRPr="002464D0" w:rsidRDefault="00F10F00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1.2. Требования к абитуриенту</w:t>
      </w:r>
    </w:p>
    <w:p w:rsidR="00E4764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lastRenderedPageBreak/>
        <w:t xml:space="preserve">При поступлении в Училище абитуриенты сдают вступительные испытания по общефизической и затем </w:t>
      </w:r>
      <w:r w:rsidR="00A669AF" w:rsidRPr="002464D0">
        <w:rPr>
          <w:rFonts w:ascii="Times New Roman" w:hAnsi="Times New Roman" w:cs="Times New Roman"/>
          <w:sz w:val="28"/>
          <w:szCs w:val="28"/>
        </w:rPr>
        <w:t>участвуют в конкурсе аттестатов</w:t>
      </w:r>
      <w:r w:rsidR="00E4764D" w:rsidRPr="002464D0">
        <w:rPr>
          <w:rFonts w:ascii="Times New Roman" w:hAnsi="Times New Roman" w:cs="Times New Roman"/>
          <w:sz w:val="28"/>
          <w:szCs w:val="28"/>
        </w:rPr>
        <w:t>.</w:t>
      </w:r>
    </w:p>
    <w:p w:rsidR="007E676D" w:rsidRPr="002464D0" w:rsidRDefault="007E676D" w:rsidP="00923F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76D" w:rsidRPr="002464D0" w:rsidRDefault="00F10F00" w:rsidP="00BE3F3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</w:t>
      </w:r>
      <w:r w:rsidR="007E676D" w:rsidRPr="002464D0">
        <w:rPr>
          <w:rFonts w:ascii="Times New Roman" w:hAnsi="Times New Roman" w:cs="Times New Roman"/>
          <w:b/>
          <w:sz w:val="28"/>
          <w:szCs w:val="28"/>
        </w:rPr>
        <w:t xml:space="preserve">3. Общая характеристика ППССЗ  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1.3.1. Цель ППССЗ</w:t>
      </w:r>
      <w:r w:rsidRPr="002464D0">
        <w:rPr>
          <w:rFonts w:ascii="Times New Roman" w:hAnsi="Times New Roman" w:cs="Times New Roman"/>
          <w:sz w:val="28"/>
          <w:szCs w:val="28"/>
        </w:rPr>
        <w:t>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ППССЗ имеет своей целью развитие у студентов личностных качеств, а также формирование общих и профессиональных компетенций в соответствие с требованиями ФГОС СПО по данной специальности.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1.3.2. Срок освоения ППССЗ.</w:t>
      </w:r>
    </w:p>
    <w:p w:rsidR="007E676D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Нормативные сроки освоения программы подготовки специалистов среднего звена углубленной подготовки специальности 49.02.01 Физическая культура при очной форме обучения и присваиваемая квалификация в таблице.</w:t>
      </w:r>
    </w:p>
    <w:p w:rsidR="00212224" w:rsidRPr="002464D0" w:rsidRDefault="00212224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31" w:type="dxa"/>
        <w:tblLook w:val="04A0"/>
      </w:tblPr>
      <w:tblGrid>
        <w:gridCol w:w="2802"/>
        <w:gridCol w:w="2023"/>
        <w:gridCol w:w="5206"/>
      </w:tblGrid>
      <w:tr w:rsidR="007E676D" w:rsidRPr="002464D0" w:rsidTr="00E934F2">
        <w:tc>
          <w:tcPr>
            <w:tcW w:w="2802" w:type="dxa"/>
            <w:vAlign w:val="center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2023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углубленной подготовки</w:t>
            </w:r>
          </w:p>
        </w:tc>
        <w:tc>
          <w:tcPr>
            <w:tcW w:w="5206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ППССЗ СПО углубленной подгот</w:t>
            </w:r>
            <w:bookmarkStart w:id="0" w:name="_GoBack"/>
            <w:bookmarkEnd w:id="0"/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овки при очной форме получения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</w:tr>
      <w:tr w:rsidR="007E676D" w:rsidRPr="002464D0" w:rsidTr="00E934F2">
        <w:tc>
          <w:tcPr>
            <w:tcW w:w="280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на базе среднего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(полного) общего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2023" w:type="dxa"/>
            <w:vMerge w:val="restart"/>
            <w:vAlign w:val="center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Педагог по физической культуре и спорту</w:t>
            </w:r>
          </w:p>
        </w:tc>
        <w:tc>
          <w:tcPr>
            <w:tcW w:w="5206" w:type="dxa"/>
            <w:vAlign w:val="center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7E676D" w:rsidRPr="002464D0" w:rsidTr="00E934F2">
        <w:tc>
          <w:tcPr>
            <w:tcW w:w="280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на базе основного общего  образования</w:t>
            </w:r>
          </w:p>
        </w:tc>
        <w:tc>
          <w:tcPr>
            <w:tcW w:w="2023" w:type="dxa"/>
            <w:vMerge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  <w:vAlign w:val="center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</w:tbl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1.3.3. Объем времени на освоение ППССЗ.</w:t>
      </w:r>
    </w:p>
    <w:p w:rsidR="007E676D" w:rsidRPr="002464D0" w:rsidRDefault="007E676D" w:rsidP="007E676D">
      <w:pPr>
        <w:pStyle w:val="Default"/>
        <w:rPr>
          <w:color w:val="auto"/>
          <w:sz w:val="28"/>
          <w:szCs w:val="28"/>
        </w:rPr>
      </w:pPr>
    </w:p>
    <w:p w:rsidR="007E676D" w:rsidRPr="002464D0" w:rsidRDefault="007E676D" w:rsidP="007E676D">
      <w:pPr>
        <w:pStyle w:val="Default"/>
        <w:rPr>
          <w:color w:val="auto"/>
          <w:sz w:val="28"/>
          <w:szCs w:val="28"/>
        </w:rPr>
      </w:pPr>
      <w:r w:rsidRPr="002464D0">
        <w:rPr>
          <w:color w:val="auto"/>
          <w:sz w:val="28"/>
          <w:szCs w:val="28"/>
        </w:rPr>
        <w:t xml:space="preserve">Срок получения СПО по ППССЗ углубленной подготовки в очной форме обучения  на базе среднего общего образования составляет 147 недель, в том числе: </w:t>
      </w:r>
    </w:p>
    <w:tbl>
      <w:tblPr>
        <w:tblStyle w:val="a4"/>
        <w:tblW w:w="0" w:type="auto"/>
        <w:tblLook w:val="04A0"/>
      </w:tblPr>
      <w:tblGrid>
        <w:gridCol w:w="7905"/>
        <w:gridCol w:w="1950"/>
      </w:tblGrid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по учебным циклам 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95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5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6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Каникулярное время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23 недели</w:t>
            </w:r>
          </w:p>
        </w:tc>
      </w:tr>
    </w:tbl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F3F" w:rsidRPr="002464D0" w:rsidRDefault="00BE3F3F" w:rsidP="007E676D">
      <w:pPr>
        <w:pStyle w:val="Default"/>
        <w:rPr>
          <w:color w:val="auto"/>
          <w:sz w:val="28"/>
          <w:szCs w:val="28"/>
        </w:rPr>
      </w:pPr>
    </w:p>
    <w:p w:rsidR="007E676D" w:rsidRPr="002464D0" w:rsidRDefault="007E676D" w:rsidP="007E676D">
      <w:pPr>
        <w:pStyle w:val="Default"/>
        <w:rPr>
          <w:color w:val="auto"/>
          <w:sz w:val="28"/>
          <w:szCs w:val="28"/>
        </w:rPr>
      </w:pPr>
      <w:r w:rsidRPr="002464D0">
        <w:rPr>
          <w:color w:val="auto"/>
          <w:sz w:val="28"/>
          <w:szCs w:val="28"/>
        </w:rPr>
        <w:t xml:space="preserve">Срок получения СПО по ППССЗ углубленной подготовки в очной форме обучения  на базе основного общего образования составляет 199 недель, в том числе: </w:t>
      </w:r>
    </w:p>
    <w:tbl>
      <w:tblPr>
        <w:tblStyle w:val="a4"/>
        <w:tblW w:w="0" w:type="auto"/>
        <w:tblLook w:val="04A0"/>
      </w:tblPr>
      <w:tblGrid>
        <w:gridCol w:w="7905"/>
        <w:gridCol w:w="1950"/>
      </w:tblGrid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по учебным циклам 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134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Промежуточная аттестация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6 недель</w:t>
            </w:r>
          </w:p>
        </w:tc>
      </w:tr>
      <w:tr w:rsidR="007E676D" w:rsidRPr="002464D0" w:rsidTr="00E934F2">
        <w:tc>
          <w:tcPr>
            <w:tcW w:w="79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Каникулярное время</w:t>
            </w:r>
          </w:p>
        </w:tc>
        <w:tc>
          <w:tcPr>
            <w:tcW w:w="1950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34 недели</w:t>
            </w:r>
          </w:p>
        </w:tc>
      </w:tr>
    </w:tbl>
    <w:p w:rsidR="007E6409" w:rsidRPr="002464D0" w:rsidRDefault="007E6409" w:rsidP="00E4764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6FB" w:rsidRPr="002464D0" w:rsidRDefault="00A236FB" w:rsidP="00A236F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Сроки получения </w:t>
      </w:r>
      <w:r w:rsidR="00A669AF" w:rsidRPr="002464D0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 по ППССЗ углубленной подготовки независимо от применяемых образовательных технологий увеличиваются для обучающихся по заочной форме обучения на базе среднего общего образования на 1 год.</w:t>
      </w:r>
    </w:p>
    <w:p w:rsidR="00A236FB" w:rsidRPr="002464D0" w:rsidRDefault="00A236FB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464D0">
        <w:rPr>
          <w:rFonts w:ascii="Times New Roman" w:hAnsi="Times New Roman" w:cs="Times New Roman"/>
          <w:b/>
          <w:caps/>
          <w:sz w:val="28"/>
          <w:szCs w:val="28"/>
        </w:rPr>
        <w:t>2. Характеристика профессиональной деятельности выпускников и требования к результатам ППССЗ.</w:t>
      </w:r>
    </w:p>
    <w:p w:rsidR="00A669AF" w:rsidRPr="002464D0" w:rsidRDefault="00A669AF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2.1. Область и объекты профессиональной деятельности.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4D0">
        <w:rPr>
          <w:rFonts w:ascii="Times New Roman" w:hAnsi="Times New Roman" w:cs="Times New Roman"/>
          <w:bCs/>
          <w:sz w:val="28"/>
          <w:szCs w:val="28"/>
        </w:rPr>
        <w:t xml:space="preserve"> Область профессиональной деятельности выпускников: организация и руководство тренировочной и соревновательной деятельностью спортсменов в избранном виде спорта и физкультурно-спортивной деятельностью различных возрастных групп населения в образовательных организациях, по месту жительства, в учреждениях (организациях) отдыха, оздоровительных учреждениях.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4D0">
        <w:rPr>
          <w:rFonts w:ascii="Times New Roman" w:hAnsi="Times New Roman" w:cs="Times New Roman"/>
          <w:bCs/>
          <w:sz w:val="28"/>
          <w:szCs w:val="28"/>
        </w:rPr>
        <w:t>Объектами профессиональной деятельности выпускников являются: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задачи, содержание, методы, средства, формы организации учебно-тренировочного процесса и руководства соревновательной деятельностью занимающихся избранным видом спорта;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процесс спортивной подготовки и руководства соревновательной деятельностью занимающихся избранным видом спорта;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задачи, содержание, методы, средства, формы организации физкультурно-спортивной деятельности различных возрастных групп населения;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процесс организации физкультурно-спортивной деятельности различных возрастных групп населения;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задачи, содержание, методы, средства, формы организации и процесс взаимодействия с коллегами и социальными партнерами (местными органами самоуправления,  учреждениями/организациями социальной сферы, родителями (лицами, их заменяющими)) по вопросам организации тренировочной и соревновательной деятельности спортсменов в избранном виде спорта и физкультурно-спортивной деятельности различных возрастных групп населения;</w:t>
      </w:r>
    </w:p>
    <w:p w:rsidR="007E676D" w:rsidRPr="002464D0" w:rsidRDefault="007E676D" w:rsidP="00C63B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• документационное обеспечение учебно-тренировочного процесса и соревновательной деятельности спортсменов, организации физкультурно-спортивной деятельности различных возрастных групп населения.</w:t>
      </w:r>
    </w:p>
    <w:p w:rsidR="00BE3F3F" w:rsidRPr="002464D0" w:rsidRDefault="00BE3F3F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sz w:val="28"/>
          <w:szCs w:val="28"/>
        </w:rPr>
        <w:t>2.2. Виды профессиональной деятельности</w:t>
      </w:r>
      <w:r w:rsidR="00BE3F3F" w:rsidRPr="002464D0">
        <w:rPr>
          <w:rFonts w:ascii="Times New Roman" w:hAnsi="Times New Roman" w:cs="Times New Roman"/>
          <w:b/>
          <w:sz w:val="28"/>
          <w:szCs w:val="28"/>
        </w:rPr>
        <w:t>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Педагог по физической культуре и спорту готовится к следующим видам деятельности: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lastRenderedPageBreak/>
        <w:t>- организация и проведение учебно-тренировочных занятий и руководство соревновательной деятельностью спортсменов в избранном виде спорта,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- организация физкультурно-спортивной деятельности различных возрастных групп населения,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- методическое обеспечение организации физкультурной и спортивной деятельности.</w:t>
      </w:r>
    </w:p>
    <w:p w:rsidR="00A236FB" w:rsidRPr="002464D0" w:rsidRDefault="00A236FB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36FB" w:rsidRPr="002464D0" w:rsidRDefault="00A236FB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2.3. Требования к результатам освоения ППССЗ.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В результате освоения программы подготовки специалистов среднего звена обучающиеся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Общие компетенции:</w:t>
      </w: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1242"/>
        <w:gridCol w:w="8505"/>
      </w:tblGrid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КОД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видов  профессиональной деятельности и профессиональных компетенций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1.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2.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3.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Оценивать риски и принимать решения в нестандартных ситуациях.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4.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5.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6.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взаимодействовать с коллегами и социальными партнерами.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7.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Ставить цели, мотивировать деятельность занимающихся физической культурой и спортом, организовывать и контролировать их работу с принятием на себя ответственности за качество учебно-тренировочного процесса и организации физкультурно-спортивных мероприятий и занятий.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8.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развития, заниматься самообразованием, осознанно планировать повышение квалификации.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9.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Осуществлять профессиональную деятельность в условиях обновления ее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целей, содержания и смены технологий.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10.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Осуществлять профилактику травматизма, обеспечивать охрану жизни и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здоровья занимающихся.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ОК 11.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Строить профессиональную деятельность с соблюдением правовых норм, ее регулирующих.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ОК 12.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Владеть профессионально значимыми двигательными действиями избранного вида спорта, базовых и новых видов физкультурно-спортивной деятельности.</w:t>
            </w:r>
          </w:p>
        </w:tc>
      </w:tr>
    </w:tbl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6FB" w:rsidRPr="002464D0" w:rsidRDefault="00A236FB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Основные виды профессиональной деятельности и профессиональные компетенции:</w:t>
      </w:r>
    </w:p>
    <w:tbl>
      <w:tblPr>
        <w:tblStyle w:val="a4"/>
        <w:tblW w:w="9747" w:type="dxa"/>
        <w:tblLook w:val="04A0"/>
      </w:tblPr>
      <w:tblGrid>
        <w:gridCol w:w="1242"/>
        <w:gridCol w:w="8505"/>
      </w:tblGrid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видов профессиональной деятельности и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профессиональных компетенций</w:t>
            </w:r>
          </w:p>
        </w:tc>
      </w:tr>
      <w:tr w:rsidR="007E676D" w:rsidRPr="002464D0" w:rsidTr="00E934F2">
        <w:tc>
          <w:tcPr>
            <w:tcW w:w="9747" w:type="dxa"/>
            <w:gridSpan w:val="2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учебно-тренировочных занятий и руководство соревновательной деятельностью спортсменов в избранном виде спорта.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Определять цели и задачи, планировать учебно-тренировочные занятия.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Проводить учебно-тренировочные занятия.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Руководить соревновательной деятельностью спортсменов.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ПК 1.4.                                                                                                                      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Осуществлять педагогический контроль, оценивать процесс и результаты деятельности спортсменов на учебно-тренировочных занятиях и соревнованиях.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1.5.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Анализировать учебно-тренировочные занятия, процесс и результаты руководства соревновательной деятельностью.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1.6.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Проводить спортивный отбор и спортивную ориентацию.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1.7.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Подбирать, эксплуатировать и готовить к занятиям и соревнованиям  спортивное оборудование и инвентарь.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1.8.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Оформлять и вести документацию, обеспечивающую учебно-тренировочный процесс и соревновательную деятельность спортсменов.</w:t>
            </w:r>
          </w:p>
        </w:tc>
      </w:tr>
      <w:tr w:rsidR="007E676D" w:rsidRPr="002464D0" w:rsidTr="00E934F2">
        <w:tc>
          <w:tcPr>
            <w:tcW w:w="9747" w:type="dxa"/>
            <w:gridSpan w:val="2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Организация физкультурно-спортивной деятельности различных возрастных групп населения.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2.1.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Определять цели, задачи и планировать физкультурно-спортивные мероприятия и занятия с различными возрастными группами населения.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2.2.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Мотивировать население различных возрастных групп к участию в физкультурно-спортивной деятельности.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2.3.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физкультурно-спортивные мероприятия и занятия.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2.4.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Осуществлять педагогический контроль в процессе проведения физкультурно-спортивных мероприятий и занятий.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2.5.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Организовывать обустройство и эксплуатацию спортивных сооружений и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мест занятий физической культурой и спортом.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2.6.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Оформлять документацию (учебную, учетную, отчетную, сметно-финансовую), обеспечивающую организацию и проведение физкультурно-спортивных мероприятий и занятий и функционирование спортивных сооружений и мест занятий физической культурой и спортом.</w:t>
            </w:r>
          </w:p>
        </w:tc>
      </w:tr>
      <w:tr w:rsidR="007E676D" w:rsidRPr="002464D0" w:rsidTr="00E934F2">
        <w:tc>
          <w:tcPr>
            <w:tcW w:w="9747" w:type="dxa"/>
            <w:gridSpan w:val="2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организации физкультурной и спортивной деятельности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3.1.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Разрабатывать методическое обеспечение организации учебно-тренировочного процесса и руководства соревновательной деятельностью спортсменов в избранном виде спорта.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Разрабатывать методическое обеспечение организации и проведения физкультурно-спортивных занятий с различными возрастными группами населения.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3.3.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Систематизировать педагогический опыт в области физической культуры и спорта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3.4.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Оформлять методические разработки в виде отчетов, рефератов, выступлений.</w:t>
            </w:r>
          </w:p>
        </w:tc>
      </w:tr>
      <w:tr w:rsidR="007E676D" w:rsidRPr="002464D0" w:rsidTr="00E934F2">
        <w:tc>
          <w:tcPr>
            <w:tcW w:w="1242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ПК 3.5.</w:t>
            </w:r>
          </w:p>
        </w:tc>
        <w:tc>
          <w:tcPr>
            <w:tcW w:w="8505" w:type="dxa"/>
          </w:tcPr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Участвовать в исследовательской и проектной деятельности в области</w:t>
            </w:r>
          </w:p>
          <w:p w:rsidR="007E676D" w:rsidRPr="002464D0" w:rsidRDefault="007E676D" w:rsidP="00E934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образования, физической культуры и спорта.</w:t>
            </w:r>
          </w:p>
        </w:tc>
      </w:tr>
    </w:tbl>
    <w:p w:rsidR="007E676D" w:rsidRPr="002464D0" w:rsidRDefault="007E676D" w:rsidP="007E67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 xml:space="preserve">2.4. Матрица соответствия компетенций учебным дисциплинам, междисциплинарным </w:t>
      </w:r>
      <w:r w:rsidR="00BE3F3F" w:rsidRPr="002464D0">
        <w:rPr>
          <w:rFonts w:ascii="Times New Roman" w:hAnsi="Times New Roman" w:cs="Times New Roman"/>
          <w:b/>
          <w:bCs/>
          <w:sz w:val="28"/>
          <w:szCs w:val="28"/>
        </w:rPr>
        <w:t>курсам</w:t>
      </w:r>
      <w:r w:rsidRPr="002464D0">
        <w:rPr>
          <w:rFonts w:ascii="Times New Roman" w:hAnsi="Times New Roman" w:cs="Times New Roman"/>
          <w:b/>
          <w:bCs/>
          <w:sz w:val="28"/>
          <w:szCs w:val="28"/>
        </w:rPr>
        <w:t>, профессиональным модулям.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464D0">
        <w:rPr>
          <w:rFonts w:ascii="Times New Roman" w:hAnsi="Times New Roman" w:cs="Times New Roman"/>
          <w:bCs/>
          <w:sz w:val="28"/>
          <w:szCs w:val="28"/>
        </w:rPr>
        <w:t>Матрица соответствия компетенций и формирующих их составных частей ППССЗ представлена в Приложении №1.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3. ДОКУМЕНТЫ, ОПРЕДЕЛЯЮЩИЕ СОДЕРЖАНИЕ И ОРГАНИЗАЦИЮ ОБРАЗОВАТЕЛЬНОГО ПРЦЕССА.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3.1. Рабочий учебный план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0F00" w:rsidRPr="002464D0" w:rsidRDefault="00CE350A" w:rsidP="00F10F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4D0">
        <w:rPr>
          <w:rFonts w:ascii="Times New Roman" w:hAnsi="Times New Roman" w:cs="Times New Roman"/>
          <w:bCs/>
          <w:sz w:val="28"/>
          <w:szCs w:val="28"/>
        </w:rPr>
        <w:t>Учебный процесс в Училище организован в соответствие со следующими рабочими учебными планами:</w:t>
      </w:r>
    </w:p>
    <w:p w:rsidR="00CE350A" w:rsidRPr="002464D0" w:rsidRDefault="00CE350A" w:rsidP="00F10F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1) Рабочий учебный план с нормативным сроком освоения ППССЗ по очной форме обучения  2 года 10 месяцев на базе среднего общего образования (Приложение №2);</w:t>
      </w:r>
    </w:p>
    <w:p w:rsidR="00F10F00" w:rsidRPr="002464D0" w:rsidRDefault="00F10F00" w:rsidP="00F10F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2) Рабочий учебный план с нормативным сроком освоения ППССЗ по очной форме обучения  3 года 10 месяцев на базе основного общего образования (Приложение №3);</w:t>
      </w:r>
    </w:p>
    <w:p w:rsidR="00F10F00" w:rsidRPr="002464D0" w:rsidRDefault="00F10F00" w:rsidP="00F10F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3) Рабочий учебный план с нормативным сроком освоения ППССЗ по заочной форме обучения  3 года 10 месяцев на базе среднего общего образования (Приложение №4);</w:t>
      </w:r>
    </w:p>
    <w:p w:rsidR="00BB5D5A" w:rsidRPr="002464D0" w:rsidRDefault="00BB5D5A" w:rsidP="004554B4">
      <w:pPr>
        <w:spacing w:before="240"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lastRenderedPageBreak/>
        <w:t xml:space="preserve"> Программа среднего общего образования реализуется на 1 курсе и предусматривает 52 недели (в том числе 39 недель теоретического обучения, 2 недели экзаменационных сессий и 11 недель каникул).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>Объем обязательной аудиторной нагрузки на студентов, обучающихся на базе основного общего образования, составляет 1404 часа. За основу принят естественнонаучный профиль. Учебные дисциплины базового уровня представлены полностью. В качестве профильных дисциплин: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>- информатика</w:t>
      </w: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ab/>
        <w:t>- 100 часов;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>- химия</w:t>
      </w: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ab/>
      </w: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ab/>
        <w:t>- 108 часов;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>- биология</w:t>
      </w: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ab/>
      </w: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ab/>
        <w:t>- 72 часа.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4"/>
          <w:lang w:eastAsia="ru-RU"/>
        </w:rPr>
        <w:t xml:space="preserve"> Дополнительная учебная дисциплина, предлагаемая учебной организацией: "Профессиональная этика в педагогической деятельности" в объеме 39 часов.</w:t>
      </w:r>
    </w:p>
    <w:p w:rsidR="00BB5D5A" w:rsidRPr="002464D0" w:rsidRDefault="00FD18C2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При реализации ФГОС СПО к</w:t>
      </w:r>
      <w:r w:rsidR="00BB5D5A" w:rsidRPr="002464D0">
        <w:rPr>
          <w:rFonts w:ascii="Times New Roman" w:eastAsia="Calibri" w:hAnsi="Times New Roman" w:cs="+mn-cs"/>
          <w:sz w:val="28"/>
          <w:szCs w:val="28"/>
          <w:lang w:eastAsia="ru-RU"/>
        </w:rPr>
        <w:t>оличество учебных недель составляет 147 недель</w:t>
      </w: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.</w:t>
      </w:r>
      <w:r w:rsidR="00BB5D5A"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Число недель каникулярного времени составляет 23 недели (в том числе не менее двух недель в зимний период). Расчетное начало учебного года – 1 сентября. Продолжительность учебной недели - 6 дней. Обязательная учебная нагрузка в течение недели составляет 36 часов, максимальная-54 часа. Продолжительность  занятия 45 минут с 5-ти минутным перерывом между занятиями  и 10-ти минутным перерывом между парами.  Между 2-ой и 3-ей парами предусмотрен перерыв длительностью 40мин.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Программа подготовки специалистов среднего звена предусматривает изучение следующих учебных циклов: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-общего гуманитарного и социально-экономического;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-математического и общего естественнонаучного;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-профессионального;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и разделов: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 учебная практика;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 производственная практика (по профилю специальности);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 производственная практика (преддипломная);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 промежуточная аттестация;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  - государственная (итоговая) аттестация (подготовка и защита выпускной квалификационной работы).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 Обязательная часть программы подготовки специалистов среднего звена по циклам составляет около 70 процентов от общего объема времени, отведенного на их освоение. Вариативная часть составляет  около 30 процентов и 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</w:t>
      </w: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lastRenderedPageBreak/>
        <w:t>соответствии с запросами регионального рынка труда и возможностями продолжения образования.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Обязательная часть общего гуманитарного и социально-экономического цикла ППССЗ предусматривает изучение следующих обязательных дисциплин: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основы философии;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история;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психология общения;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иностранный язык;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объем нагрузки по дисциплине "Физическая культура" использован на увеличение объема часов  МДК.01.01. Избранный вид спорта с методикой тренировки и руководства соревновательной деятельностью спортсменов в соответствии с рекомендациями ФГОС СПО.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Вариативная часть в рамках  общего гуманитарного и социально-экономического учебного цикла ППССЗ распределена следующим образом: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- 5 часов  на увеличение объёма времени, отведенного на изучение дисциплины "Основы философии";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- 7 часов на увеличение объема времени, отведенного на изучение дисциплины "История";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- 55 часов на изучение дисциплины "Русский язык и культура речи";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- 44 часа на изучение дисциплины "Культурология";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- 44 часов на изучение дисц</w:t>
      </w:r>
      <w:r w:rsidR="008513DA" w:rsidRPr="002464D0">
        <w:rPr>
          <w:rFonts w:ascii="Times New Roman" w:eastAsia="Calibri" w:hAnsi="Times New Roman" w:cs="+mn-cs"/>
          <w:sz w:val="28"/>
          <w:szCs w:val="28"/>
          <w:lang w:eastAsia="ru-RU"/>
        </w:rPr>
        <w:t>иплины  "Социальная психология"</w:t>
      </w: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 Обязательная часть математического и общего естественнонаучного учебного цикла ППССЗ предусматривает изучение следующих обязательных дисциплин: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математика;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информатика и информационно-коммуникационные  технологии в профессиональной деятельности.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 Вариативная часть, направленная на увеличение объема времени естественнонаучного цикла ППССЗ, не предусмотрена.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 Обязательная часть профессионального учебного  цикла ППССЗ предусматривает изучение общепрофессиональных дисциплин и профессиональных модулей. Обязательные дисциплины: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анатомия;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физиология с основами биохимии;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гигиенические основы физической культуры и спорта;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основы врачебного контроля;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педагогика;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психология;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lastRenderedPageBreak/>
        <w:t xml:space="preserve"> - теория и история физической культуры и спорта;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правовое   обеспечение профессиональной деятельности;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основы биомеханики;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- безопасность жизнедеятельности.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  Объем часов на дисциплину "Безопасность жизнедеятельности" составляет 68 часов, из них на освоение основ военной службы - 48 часов. Для подгрупп девушек часть учебного времени дисциплины "Безопасность жизнедеятельности" (48 часов), отведенного на изучение основ военной службы, отводится  на освоение основ медицинских знаний.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Вариативная часть ППССЗ в объеме 241 час распределена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на увеличение объема времени, отведенного на изучение обязательных дисциплин общепрофессионального учебного цикла: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- 24ч. на изучение дисциплины "Анатомия";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- 22ч. на изучение дисциплины "Физиология с основами биохимии";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- 9ч. на изучение дисциплины "Основы врачебного контроля";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- 6 ч. на изучение дисциплины " Педагогика";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- 22 ч. на изучение дисциплины " Психология";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- 30 ч. на изучение дисциплины "Теория и история ФК и С";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- 9 ч. на изучение дисциплины "Правовое обеспечение профессиональной деятельности";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на освоение вариативных дисциплин общепрофессионального учебного цикла: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- 36ч. изучение дисциплины "Менеджмент физической культуры и спорта";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- 39ч. на изучение дисциплины "Валеология";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- 44ч. на изучение дисциплины  " Спортивная медицина";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>Профессиональный цикл состоит из следующих профессиональных модулей и междисциплинарных курсов:</w:t>
      </w:r>
      <w:r w:rsidRPr="002464D0">
        <w:rPr>
          <w:rFonts w:ascii="Times New Roman" w:eastAsia="Calibri" w:hAnsi="Times New Roman" w:cs="+mn-cs"/>
          <w:b/>
          <w:bCs/>
          <w:sz w:val="28"/>
          <w:szCs w:val="28"/>
          <w:lang w:eastAsia="ru-RU"/>
        </w:rPr>
        <w:t> 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b/>
          <w:bCs/>
          <w:sz w:val="28"/>
          <w:szCs w:val="28"/>
          <w:lang w:eastAsia="ru-RU"/>
        </w:rPr>
        <w:t>Организация и проведение учебно-тренировочных занятий и руководство соревновательной деятельностью спортсменов в избранном виде спорта.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+mn-cs"/>
          <w:sz w:val="28"/>
          <w:szCs w:val="28"/>
          <w:lang w:eastAsia="ru-RU"/>
        </w:rPr>
        <w:t xml:space="preserve">- Избранный вид спорта с методикой тренировки и руководства соревновательной деятельностью спортсменов(в том числе: Теория, методика и 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история избранного вида спорта; спортивный отбор; Основы эргогенических средств в спорте. Антидопинг; Спортивное совершенствование в избранном виде спорта, Основы спортивной тренировки)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Организация физкультурно-спортивной деятельности различных возрастных групп населения.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 - Базовые и новые виды физкультурно-спортивной деятельности с методикой оздоровительной тренировки (в том числе 12 видов спорта: подвижные игры, гимнастика, футбол, софтбол, гандбол, баскетбол, волейбол, лыжный спорт, плавание, теннис, фитнес-технологии, легкая атлетика)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Организация физкультурно-спортивной работы;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Лечебная физическая культура и массаж;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Методическое обеспечение организации физкультурной и спортивной деятельности.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 - Теоретические и прикладные аспекты методической работы педагога по ФКиС (в том числе:Основы проектно-исследовательской деятельности в области образования, физической культуры и спорта; Комплексный контроль в подготовке спортсменов; Методическое обеспечение и технология физкультурно-спортивной деятельности;  Технология управления спортивной подготовкой).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Вариативная часть в объеме 612 часов использована на увеличение обязательной части профессиональных модулей, в том числе: 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- 516 ч. на изучение МДК 01.01;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- 40 ч. на изучение МДК 02.01;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- 18 ч. на изучение МДК  02.02;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- 4  ч. на изучение МДК 02.03;</w:t>
      </w:r>
    </w:p>
    <w:p w:rsidR="00BB5D5A" w:rsidRPr="002464D0" w:rsidRDefault="00BB5D5A" w:rsidP="00BB5D5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- 34 ч. на изучение МДК 03.01.</w:t>
      </w:r>
    </w:p>
    <w:p w:rsidR="00FD18C2" w:rsidRPr="002464D0" w:rsidRDefault="00FD18C2" w:rsidP="00FD18C2">
      <w:pPr>
        <w:pStyle w:val="ab"/>
        <w:spacing w:before="0" w:beforeAutospacing="0" w:after="0" w:afterAutospacing="0" w:line="276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2464D0">
        <w:rPr>
          <w:rFonts w:eastAsia="Calibri"/>
          <w:sz w:val="28"/>
          <w:szCs w:val="28"/>
        </w:rPr>
        <w:t>Практикоориентированность учебного плана для обучающихся на базе основного  общего образования составляет 5</w:t>
      </w:r>
      <w:r w:rsidR="004554B4" w:rsidRPr="002464D0">
        <w:rPr>
          <w:rFonts w:eastAsia="Calibri"/>
          <w:sz w:val="28"/>
          <w:szCs w:val="28"/>
        </w:rPr>
        <w:t>7</w:t>
      </w:r>
      <w:r w:rsidRPr="002464D0">
        <w:rPr>
          <w:rFonts w:eastAsia="Calibri"/>
          <w:sz w:val="28"/>
          <w:szCs w:val="28"/>
        </w:rPr>
        <w:t xml:space="preserve">, </w:t>
      </w:r>
      <w:r w:rsidR="004554B4" w:rsidRPr="002464D0">
        <w:rPr>
          <w:rFonts w:eastAsia="Calibri"/>
          <w:sz w:val="28"/>
          <w:szCs w:val="28"/>
        </w:rPr>
        <w:t>9</w:t>
      </w:r>
      <w:r w:rsidRPr="002464D0">
        <w:rPr>
          <w:rFonts w:eastAsia="Calibri"/>
          <w:sz w:val="28"/>
          <w:szCs w:val="28"/>
        </w:rPr>
        <w:t>%, для обучающихся на базе среднего общего образования 60%</w:t>
      </w:r>
      <w:r w:rsidR="004554B4" w:rsidRPr="002464D0">
        <w:rPr>
          <w:rFonts w:eastAsia="Calibri"/>
          <w:sz w:val="28"/>
          <w:szCs w:val="28"/>
        </w:rPr>
        <w:t xml:space="preserve">, </w:t>
      </w:r>
      <w:r w:rsidRPr="002464D0">
        <w:rPr>
          <w:rFonts w:eastAsia="Calibri"/>
          <w:sz w:val="28"/>
          <w:szCs w:val="28"/>
        </w:rPr>
        <w:t>что является нормой для образовательных учреждений  СПО с углубленной подготовкой</w:t>
      </w:r>
      <w:r w:rsidRPr="002464D0">
        <w:rPr>
          <w:rFonts w:eastAsia="Calibri"/>
          <w:b/>
          <w:bCs/>
          <w:sz w:val="28"/>
          <w:szCs w:val="28"/>
        </w:rPr>
        <w:t xml:space="preserve">. </w:t>
      </w:r>
    </w:p>
    <w:p w:rsidR="008513DA" w:rsidRPr="002464D0" w:rsidRDefault="008513DA" w:rsidP="00FD18C2">
      <w:pPr>
        <w:pStyle w:val="ab"/>
        <w:spacing w:before="0" w:beforeAutospacing="0" w:after="0" w:afterAutospacing="0" w:line="276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2464D0">
        <w:rPr>
          <w:rFonts w:eastAsia="Calibri"/>
          <w:bCs/>
          <w:sz w:val="28"/>
          <w:szCs w:val="28"/>
        </w:rPr>
        <w:t xml:space="preserve">При реализации ФГОС СПО по заочной форме обучения наименования дисциплин и их группирование по циклам идентично учебному плану </w:t>
      </w:r>
      <w:r w:rsidR="004B064D" w:rsidRPr="002464D0">
        <w:rPr>
          <w:rFonts w:eastAsia="Calibri"/>
          <w:bCs/>
          <w:sz w:val="28"/>
          <w:szCs w:val="28"/>
        </w:rPr>
        <w:t>для очного обучения, объем часов дисциплин и междисциплинарных курсов составляет не более 30% от объема часов очной формы обучения. Максимальный объем аудиторной учебной нагрузки составляет не менее 160 часов в год. Максимальный объем учебной нагрузки обучающихся составляет 54 академических часа в неделю, включая все виды аудиторной и внеаудиторной учебной нагрузки.</w:t>
      </w:r>
    </w:p>
    <w:p w:rsidR="004554B4" w:rsidRPr="002464D0" w:rsidRDefault="004554B4" w:rsidP="00CE35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3DA" w:rsidRPr="002464D0" w:rsidRDefault="008513DA" w:rsidP="00CE35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3.2. Календарный учебный график.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указывается последовательность реализации ППССЗ по специальности 49.02.01.Физическая культура по годам, </w:t>
      </w:r>
      <w:r w:rsidRPr="002464D0">
        <w:rPr>
          <w:rFonts w:ascii="Times New Roman" w:hAnsi="Times New Roman" w:cs="Times New Roman"/>
          <w:sz w:val="28"/>
          <w:szCs w:val="28"/>
        </w:rPr>
        <w:lastRenderedPageBreak/>
        <w:t>включая теоретическое обучение, практики, промежуточные и итоговую аттестации, каникулы.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Календарные учебные графики ППССЗ специальности 49.02.01.Физическая культура  приведены в </w:t>
      </w:r>
      <w:r w:rsidRPr="002464D0">
        <w:rPr>
          <w:rFonts w:ascii="Times New Roman" w:hAnsi="Times New Roman" w:cs="Times New Roman"/>
          <w:bCs/>
          <w:iCs/>
          <w:sz w:val="28"/>
          <w:szCs w:val="28"/>
        </w:rPr>
        <w:t xml:space="preserve">Приложении № </w:t>
      </w:r>
      <w:r w:rsidR="00C63B8B" w:rsidRPr="002464D0">
        <w:rPr>
          <w:rFonts w:ascii="Times New Roman" w:hAnsi="Times New Roman" w:cs="Times New Roman"/>
          <w:bCs/>
          <w:iCs/>
          <w:sz w:val="28"/>
          <w:szCs w:val="28"/>
        </w:rPr>
        <w:t>5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3.3  Программы дисциплин и профессиональных модулей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8"/>
        </w:rPr>
      </w:pPr>
      <w:r w:rsidRPr="002464D0">
        <w:rPr>
          <w:rFonts w:ascii="Times New Roman" w:hAnsi="Times New Roman" w:cs="Times New Roman"/>
          <w:b/>
          <w:bCs/>
          <w:iCs/>
          <w:sz w:val="24"/>
          <w:szCs w:val="28"/>
        </w:rPr>
        <w:t>По программе СПО с нормативным сроком освоения ППССЗ 2 года 10 месяцев по очной форме обучения и 3 года 10 месяцев по заочной форме обучения</w:t>
      </w:r>
      <w:r w:rsidR="00BE3F3F" w:rsidRPr="002464D0">
        <w:rPr>
          <w:rFonts w:ascii="Times New Roman" w:hAnsi="Times New Roman" w:cs="Times New Roman"/>
          <w:b/>
          <w:bCs/>
          <w:iCs/>
          <w:sz w:val="24"/>
          <w:szCs w:val="28"/>
        </w:rPr>
        <w:t>: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789" w:type="dxa"/>
        <w:tblLayout w:type="fixed"/>
        <w:tblLook w:val="04A0"/>
      </w:tblPr>
      <w:tblGrid>
        <w:gridCol w:w="1809"/>
        <w:gridCol w:w="3686"/>
        <w:gridCol w:w="2268"/>
        <w:gridCol w:w="2026"/>
      </w:tblGrid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дисциплины,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профессионального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модуля, практики по ФГОС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циклов,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 и программ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 в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перечне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приложения в ППССЗ,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содержащего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рабочую программу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ОГСЭ.00 Общий гуманитарный и социально-экономический учебный цикл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философии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Психология общения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ОГСЭ.04.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ОГСЭ.04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ОГСЭ.06.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ОГСЭ.07.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Культурология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ОГСЭ.07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ОГСЭ.08.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Социальная психология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ЕН.00. Математический и общий естественнонаучный учебный цикл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ЕН.01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ЕН.02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49.02.01.ЕН.02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П.00 Профессиональный учебный цикл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ОП.00.Общепрофессиональные дисциплины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Анатомия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Физиология с основами биохимии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ОП.02.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Гигиенические основы физической культуры и спорта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ОП.03.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ОП.04.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врачебного контроля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ОП.04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ОП.05.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Педагогика 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ОП.05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ОП.06.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Психология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ОП.07.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Теория и история физической культуры и спорта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ОП.07.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ОП.08.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ОП.09.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биомеханики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ОП.09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ОП.10.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 10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Менеджмент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ОП.11.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Спортивная медицина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ОП.12.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Валеология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tabs>
                <w:tab w:val="left" w:pos="458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ПМ.00. Профессиональные модули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и проведение учебно-тренировочных занятий и руководство соревновательной деятельностью спортсменов в избранном виде спорта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ПМ.01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физкультурно-спортивной деятельности различных возрастных групп населения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ПМ.02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Методическое обеспечение организации физкультурной и спортивной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 ПМ.03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</w:tbl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64D0">
        <w:rPr>
          <w:rFonts w:ascii="Times New Roman" w:hAnsi="Times New Roman" w:cs="Times New Roman"/>
          <w:b/>
          <w:bCs/>
          <w:iCs/>
          <w:sz w:val="24"/>
          <w:szCs w:val="24"/>
        </w:rPr>
        <w:t>По программе СПО с нормативным сроком освоения ППССЗ 3 года 10 месяцев по очной форме обучения</w:t>
      </w:r>
      <w:r w:rsidR="00BE3F3F" w:rsidRPr="002464D0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789" w:type="dxa"/>
        <w:tblLayout w:type="fixed"/>
        <w:tblLook w:val="04A0"/>
      </w:tblPr>
      <w:tblGrid>
        <w:gridCol w:w="1809"/>
        <w:gridCol w:w="3686"/>
        <w:gridCol w:w="2268"/>
        <w:gridCol w:w="2026"/>
      </w:tblGrid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дисциплины,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профессионального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модуля, практики по ФГОС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циклов,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 и программ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 в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перечне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приложения,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содержащего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аннотацию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ППССЗ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ОУД.00. Общеобразовательный учебный цикл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ДБ. Дисциплины базовые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ОУД.01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Русский язык.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ОУД.01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ОУД.02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49.02.01. ОУД.02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ОУД.03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Математика: алгебра, начала метаматематического анализа, геометрия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ОУД.04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ОУД.04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ОУД.05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ОУД.05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ОУД.06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ОУД.08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ОУД.10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ОУД.10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ОУД.16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ОУД.16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ОУД.17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49.02.01. ОУД.17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ОУД.18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Профессиональная этика в педагогической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49.02.01. ОУД 18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ДП. Дисциплины профильные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ОУД.07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ОУД.07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ОУД.09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 09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ОУД.15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49.02.01 ОУД.15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sz w:val="24"/>
                <w:szCs w:val="24"/>
              </w:rPr>
              <w:t>№ 10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ОГСЭ.00 Общий гуманитарный и социально-экономический учебный цикл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философии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ОГСЭ.03.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Психология общения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ОГСЭ.04.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ОГСЭ.04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ОГСЭ.06.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ОГСЭ.07.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Культурология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ОГСЭ.07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ОГСЭ.08.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Социальная психология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ОГСЭ.08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ЕН.00. Математический и общий естественнонаучный учебный цикл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ЕН.01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ЕН.02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49.02.01.ЕН.02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П.00 Профессиональный учебный цикл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ОП.00.Общепрофессвиональные дисциплины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Анатомия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ОП.01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Физиология с основами биохимии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ОП.02.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Гигиенические основы физической культуры и спорта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ОП.03.</w:t>
            </w:r>
          </w:p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ОП.04.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врачебного контроля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ОП.04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ОП.05.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Педагогика 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ОП.05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ОП.06.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Психология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ОП.06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ОП.07.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Теория и история физической культуры и спорта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ОП.07.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ОП.08.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ОП.08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ОП.09.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 биомеханики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ОП.09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ОП.10.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 10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ОП.11.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Менеджмент профессиональной деятельности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ОП.11.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ОП.12.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Спортивная медицина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ОП.12.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1809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ОП.13.</w:t>
            </w:r>
          </w:p>
        </w:tc>
        <w:tc>
          <w:tcPr>
            <w:tcW w:w="3686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Валеология</w:t>
            </w:r>
          </w:p>
        </w:tc>
        <w:tc>
          <w:tcPr>
            <w:tcW w:w="2268" w:type="dxa"/>
          </w:tcPr>
          <w:p w:rsidR="00CE350A" w:rsidRPr="002464D0" w:rsidRDefault="00CE350A" w:rsidP="00CE3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ОП.13</w:t>
            </w:r>
          </w:p>
        </w:tc>
        <w:tc>
          <w:tcPr>
            <w:tcW w:w="2026" w:type="dxa"/>
          </w:tcPr>
          <w:p w:rsidR="00CE350A" w:rsidRPr="002464D0" w:rsidRDefault="00CE350A" w:rsidP="00CE350A">
            <w:pPr>
              <w:jc w:val="center"/>
              <w:rPr>
                <w:rFonts w:ascii="Times New Roman" w:hAnsi="Times New Roman" w:cs="Times New Roman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8</w:t>
            </w:r>
          </w:p>
        </w:tc>
      </w:tr>
      <w:tr w:rsidR="00CE350A" w:rsidRPr="002464D0" w:rsidTr="00CE350A">
        <w:tc>
          <w:tcPr>
            <w:tcW w:w="9789" w:type="dxa"/>
            <w:gridSpan w:val="4"/>
          </w:tcPr>
          <w:p w:rsidR="00CE350A" w:rsidRPr="002464D0" w:rsidRDefault="00CE350A" w:rsidP="00CE350A">
            <w:pPr>
              <w:tabs>
                <w:tab w:val="left" w:pos="458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ПМ.00. Профессиональные модули</w:t>
            </w:r>
          </w:p>
        </w:tc>
      </w:tr>
      <w:tr w:rsidR="00427D35" w:rsidRPr="002464D0" w:rsidTr="00CE350A">
        <w:tc>
          <w:tcPr>
            <w:tcW w:w="1809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ПМ.01.</w:t>
            </w:r>
          </w:p>
        </w:tc>
        <w:tc>
          <w:tcPr>
            <w:tcW w:w="368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и проведение учебно-тренировочных занятий и руководство соревновательной деятельностью спортсменов в избранном виде спорта</w:t>
            </w:r>
          </w:p>
        </w:tc>
        <w:tc>
          <w:tcPr>
            <w:tcW w:w="2268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ПМ.01</w:t>
            </w:r>
          </w:p>
        </w:tc>
        <w:tc>
          <w:tcPr>
            <w:tcW w:w="202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  <w:tr w:rsidR="00427D35" w:rsidRPr="002464D0" w:rsidTr="00CE350A">
        <w:tc>
          <w:tcPr>
            <w:tcW w:w="1809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ПМ.02.</w:t>
            </w:r>
          </w:p>
        </w:tc>
        <w:tc>
          <w:tcPr>
            <w:tcW w:w="368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физкультурно-спортивной деятельности различных возрастных групп населения</w:t>
            </w:r>
          </w:p>
        </w:tc>
        <w:tc>
          <w:tcPr>
            <w:tcW w:w="2268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49.02.01. ПМ.02</w:t>
            </w:r>
          </w:p>
        </w:tc>
        <w:tc>
          <w:tcPr>
            <w:tcW w:w="202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  <w:tr w:rsidR="00427D35" w:rsidRPr="002464D0" w:rsidTr="00CE350A">
        <w:tc>
          <w:tcPr>
            <w:tcW w:w="1809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ПМ.03.</w:t>
            </w:r>
          </w:p>
        </w:tc>
        <w:tc>
          <w:tcPr>
            <w:tcW w:w="368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Методическое обеспечение организации физкультурной и спортивной деятельности</w:t>
            </w:r>
          </w:p>
        </w:tc>
        <w:tc>
          <w:tcPr>
            <w:tcW w:w="2268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49.02.01 ПМ.03</w:t>
            </w:r>
          </w:p>
        </w:tc>
        <w:tc>
          <w:tcPr>
            <w:tcW w:w="2026" w:type="dxa"/>
          </w:tcPr>
          <w:p w:rsidR="00427D35" w:rsidRPr="002464D0" w:rsidRDefault="00427D35" w:rsidP="00427D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64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9</w:t>
            </w:r>
          </w:p>
        </w:tc>
      </w:tr>
    </w:tbl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21C79" w:rsidRPr="002464D0" w:rsidRDefault="00B21C79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3.4. Программа учебной и производственной практик.</w:t>
      </w:r>
    </w:p>
    <w:p w:rsidR="00CE350A" w:rsidRPr="002464D0" w:rsidRDefault="00CE350A" w:rsidP="00CE350A">
      <w:pPr>
        <w:spacing w:after="0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350A" w:rsidRPr="002464D0" w:rsidRDefault="00CE350A" w:rsidP="00CE350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Практика представляет собой вид учебных занятий, обеспечивающих практико-ориентированную подготовку обучающихся. При реализации ППССЗ 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предусматриваются следующие виды практик: учебная, производственная (по профилю специальности), производственная (преддипломная). Все виды практик проводятся на базах общеобразовательных </w:t>
      </w:r>
      <w:r w:rsidR="00045DAD"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учреждений 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 </w:t>
      </w:r>
      <w:r w:rsidR="00045DAD"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в организациях физкультурно-спортивной направленности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основании заключенных договоров. Цели и задачи, программы и формы отчетности определяются Положением о практике обучающихся.</w:t>
      </w:r>
    </w:p>
    <w:p w:rsidR="00CE350A" w:rsidRPr="002464D0" w:rsidRDefault="00CE350A" w:rsidP="00CE350A">
      <w:pPr>
        <w:spacing w:after="0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Учебная практика проводится  концентрированно при освоении студентами профессиональных компетенций в рамках двух профессиональных модулей: ПМ.01 </w:t>
      </w:r>
      <w:r w:rsidRPr="002464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Организация физкультурно-спортивной деятельности различных возрастных групп населения, ПМ.02 Организация и проведение учебно-тренировочных занятий и руководство соревновательной деятельностью спортсменов избранном виде спорта. 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Производственная практика (по профилю специальности) </w:t>
      </w:r>
      <w:r w:rsidR="00427D35"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>проводятся</w:t>
      </w: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реализуется концентрированно после завершения изучения всех междисциплинарных курсов, входящих в профессиональные модули. Производственная (преддипломная) практика проводится после освоения обучающимися всех элементов ППССЗ в рамках подготовки к государственной итоговой аттестации.</w:t>
      </w:r>
    </w:p>
    <w:p w:rsidR="00045DAD" w:rsidRPr="002464D0" w:rsidRDefault="00045DAD" w:rsidP="00CE350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реализации ППССЗ по заочной форме обучения практика реализуется обучающимися самостоятельно в объеме, предусмотренном для очной формы обучения. 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Рабочие программы всех видов практик приведены  в  Приложении № </w:t>
      </w:r>
      <w:r w:rsidR="00427D35" w:rsidRPr="002464D0">
        <w:rPr>
          <w:rFonts w:ascii="Times New Roman" w:hAnsi="Times New Roman" w:cs="Times New Roman"/>
          <w:sz w:val="28"/>
          <w:szCs w:val="28"/>
        </w:rPr>
        <w:t>11</w:t>
      </w:r>
    </w:p>
    <w:p w:rsidR="00A669AF" w:rsidRPr="002464D0" w:rsidRDefault="00A669AF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4. РЕСУРСНОЕ ОБЕСПЕЧЕНИЕ ППССЗ.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4.1. Кадровое обеспечение ППССЗ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Реализация ППССЗ по специальности 49.02.01 Физическая культура обеспечена педагогическими кадрами Училища, имеющими высшее профессиональное образование, как правило, базовое или образование, соответствующее профилю преподаваемой дисциплины, профессионального модуля и систематически занимающиеся научно-методической деятельностью. </w:t>
      </w:r>
    </w:p>
    <w:p w:rsidR="00CE350A" w:rsidRPr="002464D0" w:rsidRDefault="00CE350A" w:rsidP="00CE350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Планируемый состав преподавателей, обеспечивающих образовательный процесс по ППССЗ, приведен в Приложении № 1</w:t>
      </w:r>
      <w:r w:rsidR="00427D35" w:rsidRPr="002464D0">
        <w:rPr>
          <w:rFonts w:ascii="Times New Roman" w:hAnsi="Times New Roman" w:cs="Times New Roman"/>
          <w:sz w:val="28"/>
          <w:szCs w:val="28"/>
        </w:rPr>
        <w:t>2</w:t>
      </w:r>
      <w:r w:rsidRPr="00246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3606" w:rsidRPr="002464D0" w:rsidRDefault="00CC3606" w:rsidP="00F069F0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 xml:space="preserve">4.2.Учебно-методическое и информационное обеспечение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</w:t>
      </w:r>
    </w:p>
    <w:p w:rsidR="002725E8" w:rsidRPr="003E1A9C" w:rsidRDefault="002725E8" w:rsidP="002725E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В соответствии с ФГОС СПО по специальности 49.02.01 Физическая культура ППССЗ обеспечена учебно-методической документацией по всем дисцип</w:t>
      </w: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линам, междисциплинарным курсам и профессиональным модулям, а именно: </w:t>
      </w:r>
    </w:p>
    <w:p w:rsidR="002725E8" w:rsidRPr="003E1A9C" w:rsidRDefault="002725E8" w:rsidP="002725E8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>- учебно-методические комплексы по дисциплинам, МДК, модулям;</w:t>
      </w:r>
    </w:p>
    <w:p w:rsidR="002725E8" w:rsidRPr="003E1A9C" w:rsidRDefault="002725E8" w:rsidP="002725E8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-  учебные пособия; </w:t>
      </w:r>
    </w:p>
    <w:p w:rsidR="002725E8" w:rsidRPr="003E1A9C" w:rsidRDefault="002725E8" w:rsidP="002725E8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- методические указания к выполнению практических, лабораторных и курсовых работ; </w:t>
      </w:r>
    </w:p>
    <w:p w:rsidR="002725E8" w:rsidRPr="003E1A9C" w:rsidRDefault="002725E8" w:rsidP="002725E8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- методические указания по учебной и производственной практикам; </w:t>
      </w:r>
    </w:p>
    <w:p w:rsidR="003E1A9C" w:rsidRPr="003E1A9C" w:rsidRDefault="002725E8" w:rsidP="003E1A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>- методические указания по выполнению выпускной квалификационной работы</w:t>
      </w:r>
    </w:p>
    <w:p w:rsidR="003E1A9C" w:rsidRPr="003E1A9C" w:rsidRDefault="003E1A9C" w:rsidP="003E1A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5DAD" w:rsidRPr="003E1A9C" w:rsidRDefault="00045DAD" w:rsidP="003E1A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Реализация ППССЗ специальности 49.02.01 Физическая культура обеспечивается доступом каждого студента к базам данных электронной библиотечной системы и библиотечным фондам, формируемым по полному перечню дисциплин (модулей) ППССЗ.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Библиотека Училища обеспечивает обучающихся необходимой учебной и методической литературой. Общий фонд библиотеки составляет: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47 532 экз., в том числе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учебной -16165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методической - 14165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справочной – 234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на электронном носителе – 145 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>Библиотека выписывает 44 наименования педагогических журналов и газет</w:t>
      </w:r>
    </w:p>
    <w:p w:rsidR="00045DAD" w:rsidRPr="003E1A9C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Читальный зал рассчитан на </w:t>
      </w:r>
      <w:r w:rsidR="00A00823" w:rsidRPr="003E1A9C"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Pr="003E1A9C">
        <w:rPr>
          <w:rFonts w:ascii="Times New Roman" w:hAnsi="Times New Roman" w:cs="Times New Roman"/>
          <w:color w:val="FF0000"/>
          <w:sz w:val="28"/>
          <w:szCs w:val="28"/>
        </w:rPr>
        <w:t xml:space="preserve"> посадочных мест. Для работы в читальной зале предоставляются пять ноутбуков с выходом в Интернет. Библиотека имеет доступ к электронной библиотеке, включая коллекцию книг по физической культуре и спорту.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 xml:space="preserve">4.3. Материально-техническое обеспечение образовательного процесса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Для реализации ППССЗ по специальности 49.02.01 Физическая культура, Училище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рабочим учебным планом. Материально-техническая база соответствует действующим санитарным и противопожарным нормам.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Реализация ППССЗ обеспечивает: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- выполнение обучающимся практических занятий, включая обязательный компонент практические задания с использованием персональных компьютеров;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- освоение обучающимся профессиональных модулей в условиях созданных соответствующей образовательной средой в Училище, а также на базах практик, указанных в Приложении № 1</w:t>
      </w:r>
      <w:r w:rsidR="00A00823" w:rsidRPr="002464D0">
        <w:rPr>
          <w:rFonts w:ascii="Times New Roman" w:hAnsi="Times New Roman" w:cs="Times New Roman"/>
          <w:sz w:val="28"/>
          <w:szCs w:val="28"/>
        </w:rPr>
        <w:t>3</w:t>
      </w:r>
      <w:r w:rsidRPr="00246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При использовании электронных изданий, каждый обучающийся обеспечивается рабочим местом в компьютерном классе в соответствии с объемом изучаемых дисциплин. Училище обеспечено необходимым комплектом лицензионного программного обеспечения.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Перечень кабинетов</w:t>
      </w:r>
      <w:r w:rsidRPr="002464D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464D0">
        <w:rPr>
          <w:rFonts w:ascii="Times New Roman" w:hAnsi="Times New Roman" w:cs="Times New Roman"/>
          <w:sz w:val="28"/>
          <w:szCs w:val="28"/>
        </w:rPr>
        <w:t>лабораторий</w:t>
      </w:r>
      <w:r w:rsidRPr="002464D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464D0">
        <w:rPr>
          <w:rFonts w:ascii="Times New Roman" w:hAnsi="Times New Roman" w:cs="Times New Roman"/>
          <w:sz w:val="28"/>
          <w:szCs w:val="28"/>
        </w:rPr>
        <w:t>мастерских и других помещений для реализации ППССЗ:</w:t>
      </w:r>
    </w:p>
    <w:p w:rsidR="00045DAD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гуманитарных и социально-экономических дисциплин;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кабинет педагогики и психологии;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анатомии и физиологии человека;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иностранного языка;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безопасности жизнедеятельности;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теории и истории физической культуры;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Cs/>
          <w:iCs/>
          <w:sz w:val="28"/>
          <w:szCs w:val="28"/>
        </w:rPr>
        <w:t>кабинет теории и методики избранного вида спорта;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кабинет методического обеспечения организации физкультурно-спортивной деятельности;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кабинет физической культуры и массажа;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лаборатория информатики и информационно-коммуникационных технологий;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лаборатория физической и функциональной диагностики;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универсальный спортивный зал;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зал ритмики и фитнеса;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тренажерный зал;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электронный стрелковый тир;</w:t>
      </w:r>
    </w:p>
    <w:p w:rsidR="00A00823" w:rsidRPr="002464D0" w:rsidRDefault="00A00823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открытый стадион широкого профиля с элементами полосы препятствий</w:t>
      </w:r>
      <w:r w:rsidR="0084023C" w:rsidRPr="002464D0">
        <w:rPr>
          <w:rFonts w:ascii="Times New Roman" w:hAnsi="Times New Roman" w:cs="Times New Roman"/>
          <w:sz w:val="28"/>
          <w:szCs w:val="28"/>
        </w:rPr>
        <w:t>;</w:t>
      </w:r>
    </w:p>
    <w:p w:rsidR="0084023C" w:rsidRPr="002464D0" w:rsidRDefault="0084023C" w:rsidP="00A0082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84023C" w:rsidRPr="002464D0" w:rsidRDefault="0084023C" w:rsidP="0084023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актовый зал.</w:t>
      </w:r>
    </w:p>
    <w:p w:rsidR="0084023C" w:rsidRPr="002464D0" w:rsidRDefault="0084023C" w:rsidP="0084023C">
      <w:pPr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8"/>
          <w:szCs w:val="28"/>
        </w:rPr>
      </w:pPr>
    </w:p>
    <w:p w:rsidR="00045DAD" w:rsidRPr="002464D0" w:rsidRDefault="00045DAD" w:rsidP="00A00823">
      <w:pPr>
        <w:pStyle w:val="a3"/>
        <w:autoSpaceDE w:val="0"/>
        <w:autoSpaceDN w:val="0"/>
        <w:adjustRightInd w:val="0"/>
        <w:spacing w:after="0" w:line="240" w:lineRule="auto"/>
        <w:ind w:left="787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5. ОЦЕНКА РЕЗУЛЬТАТОВ ОСВОЕНИЯ ППССЗ.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5.1. Контроль и оценка результатов освоения ППССЗ.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5E8" w:rsidRPr="002464D0" w:rsidRDefault="002725E8" w:rsidP="002725E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создается фонд оценочных средств, позволяющий оценить знания, умения, практический опыт и освоенные компетенции. Фонд оценочных средств для промежуточной аттестации по дисциплинам, междисциплинарным курсам разрабатывается и утверждается Училищем самостоятельно, а для промежуточной аттестации по профессиональным модулям и для государственной (итоговой) аттестации - разрабатываются и утверждаются Училищем  после предварительного положительного заключения работодателей. </w:t>
      </w:r>
    </w:p>
    <w:p w:rsidR="002725E8" w:rsidRPr="002464D0" w:rsidRDefault="002725E8" w:rsidP="002725E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СПО по специальности  49.02.01 Физическая культура конкретные формы и процедуры текущего контроля знаний, промежуточной аттестации по каждой дисциплине и профессиональному модулю разрабатываются Училищем самостоятельно и доводятся до сведения обучающихся в течение первых двух месяцев от начала обучения. </w:t>
      </w:r>
    </w:p>
    <w:p w:rsidR="002725E8" w:rsidRPr="002464D0" w:rsidRDefault="002725E8" w:rsidP="002725E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Программы текущей и промежуточной аттестации обучающихся максимально приближены к условиям их будущей профессиональной деятельности.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Основными формами промежуточной аттестации являются: </w:t>
      </w:r>
    </w:p>
    <w:p w:rsidR="00045DAD" w:rsidRPr="002464D0" w:rsidRDefault="00045DAD" w:rsidP="0084023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lastRenderedPageBreak/>
        <w:t xml:space="preserve">экзамен по отдельной дисциплине согласно учебному плану; </w:t>
      </w:r>
    </w:p>
    <w:p w:rsidR="0084023C" w:rsidRPr="002464D0" w:rsidRDefault="00045DAD" w:rsidP="0084023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зачет</w:t>
      </w:r>
      <w:r w:rsidR="0084023C" w:rsidRPr="002464D0">
        <w:rPr>
          <w:rFonts w:ascii="Times New Roman" w:hAnsi="Times New Roman" w:cs="Times New Roman"/>
          <w:sz w:val="28"/>
          <w:szCs w:val="28"/>
        </w:rPr>
        <w:t>/</w:t>
      </w:r>
      <w:r w:rsidRPr="002464D0">
        <w:rPr>
          <w:rFonts w:ascii="Times New Roman" w:hAnsi="Times New Roman" w:cs="Times New Roman"/>
          <w:sz w:val="28"/>
          <w:szCs w:val="28"/>
        </w:rPr>
        <w:t>дифференцированный зачет по отдельной дисциплине</w:t>
      </w:r>
      <w:r w:rsidR="0084023C" w:rsidRPr="002464D0">
        <w:rPr>
          <w:rFonts w:ascii="Times New Roman" w:hAnsi="Times New Roman" w:cs="Times New Roman"/>
          <w:sz w:val="28"/>
          <w:szCs w:val="28"/>
        </w:rPr>
        <w:t>, междисциплинарному курсу</w:t>
      </w:r>
      <w:r w:rsidRPr="002464D0">
        <w:rPr>
          <w:rFonts w:ascii="Times New Roman" w:hAnsi="Times New Roman" w:cs="Times New Roman"/>
          <w:sz w:val="28"/>
          <w:szCs w:val="28"/>
        </w:rPr>
        <w:t>;</w:t>
      </w:r>
    </w:p>
    <w:p w:rsidR="0084023C" w:rsidRPr="002464D0" w:rsidRDefault="00045DAD" w:rsidP="0084023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курсовая работа (проект);</w:t>
      </w:r>
    </w:p>
    <w:p w:rsidR="0084023C" w:rsidRPr="002464D0" w:rsidRDefault="00045DAD" w:rsidP="0084023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зачет</w:t>
      </w:r>
      <w:r w:rsidR="0084023C" w:rsidRPr="002464D0">
        <w:rPr>
          <w:rFonts w:ascii="Times New Roman" w:hAnsi="Times New Roman" w:cs="Times New Roman"/>
          <w:sz w:val="28"/>
          <w:szCs w:val="28"/>
        </w:rPr>
        <w:t>/</w:t>
      </w:r>
      <w:r w:rsidRPr="002464D0">
        <w:rPr>
          <w:rFonts w:ascii="Times New Roman" w:hAnsi="Times New Roman" w:cs="Times New Roman"/>
          <w:sz w:val="28"/>
          <w:szCs w:val="28"/>
        </w:rPr>
        <w:t>дифференцированный зачет по практике</w:t>
      </w:r>
      <w:r w:rsidR="0084023C" w:rsidRPr="002464D0">
        <w:rPr>
          <w:rFonts w:ascii="Times New Roman" w:hAnsi="Times New Roman" w:cs="Times New Roman"/>
          <w:sz w:val="28"/>
          <w:szCs w:val="28"/>
        </w:rPr>
        <w:t>;</w:t>
      </w:r>
    </w:p>
    <w:p w:rsidR="0084023C" w:rsidRPr="002464D0" w:rsidRDefault="00045DAD" w:rsidP="0084023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экзамен (квалификационный). </w:t>
      </w:r>
    </w:p>
    <w:p w:rsidR="0084023C" w:rsidRPr="002464D0" w:rsidRDefault="00045DAD" w:rsidP="008402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Дифференцированные зачеты и экзам</w:t>
      </w:r>
      <w:r w:rsidR="0084023C" w:rsidRPr="002464D0">
        <w:rPr>
          <w:rFonts w:ascii="Times New Roman" w:hAnsi="Times New Roman" w:cs="Times New Roman"/>
          <w:sz w:val="28"/>
          <w:szCs w:val="28"/>
        </w:rPr>
        <w:t xml:space="preserve">ены планируются из расчета: до 10 зачетов/дифференцированных зачетов </w:t>
      </w:r>
      <w:r w:rsidRPr="002464D0">
        <w:rPr>
          <w:rFonts w:ascii="Times New Roman" w:hAnsi="Times New Roman" w:cs="Times New Roman"/>
          <w:sz w:val="28"/>
          <w:szCs w:val="28"/>
        </w:rPr>
        <w:t xml:space="preserve"> в год и от двух до четырех экзаменов в рамках экзаменационной сессии. </w:t>
      </w:r>
    </w:p>
    <w:p w:rsidR="0084023C" w:rsidRPr="002464D0" w:rsidRDefault="00045DAD" w:rsidP="008402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Экзамен (квалификационный) является формой промежуточной аттестации по профессиональному модулю. Экзамен (квалификационный) оценивает сформированность профессиональных и общих компетенций </w:t>
      </w:r>
      <w:r w:rsidR="0084023C" w:rsidRPr="002464D0">
        <w:rPr>
          <w:rFonts w:ascii="Times New Roman" w:hAnsi="Times New Roman" w:cs="Times New Roman"/>
          <w:sz w:val="28"/>
          <w:szCs w:val="28"/>
        </w:rPr>
        <w:t xml:space="preserve">и </w:t>
      </w:r>
      <w:r w:rsidRPr="002464D0">
        <w:rPr>
          <w:rFonts w:ascii="Times New Roman" w:hAnsi="Times New Roman" w:cs="Times New Roman"/>
          <w:sz w:val="28"/>
          <w:szCs w:val="28"/>
        </w:rPr>
        <w:t>готовность выпускника к выполнению определенного вида профессиональной деятельности. Экзамен (квалификационный) представляет собой форму независимой оценки результатов освоения профессионального модуля с участием работодателей. Экзамен (квалификационный) может состоять из одного или нескольких аттестационных испытаний следующих видов:</w:t>
      </w:r>
    </w:p>
    <w:p w:rsidR="00F652BF" w:rsidRPr="002464D0" w:rsidRDefault="00045DAD" w:rsidP="00F652B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выполнение комплексного практического задания; </w:t>
      </w:r>
    </w:p>
    <w:p w:rsidR="00F652BF" w:rsidRPr="002464D0" w:rsidRDefault="00045DAD" w:rsidP="00F652B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защита портфолио; </w:t>
      </w:r>
    </w:p>
    <w:p w:rsidR="0084023C" w:rsidRPr="002464D0" w:rsidRDefault="00045DAD" w:rsidP="00F652B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C77BDD" w:rsidRPr="002464D0">
        <w:rPr>
          <w:rFonts w:ascii="Times New Roman" w:hAnsi="Times New Roman" w:cs="Times New Roman"/>
          <w:sz w:val="28"/>
          <w:szCs w:val="28"/>
        </w:rPr>
        <w:t>проекта</w:t>
      </w:r>
      <w:r w:rsidRPr="00246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023C" w:rsidRPr="002464D0" w:rsidRDefault="00045DAD" w:rsidP="008402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Формы и порядок промежуточной аттестации определяются предметно-цикловыми комиссиями, периодичность промежуточной аттестации определяется рабочими учебными планами. </w:t>
      </w:r>
    </w:p>
    <w:p w:rsidR="001B2C1A" w:rsidRPr="002464D0" w:rsidRDefault="00045DAD" w:rsidP="008402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Процедура формы проведения и критерии оценок утверждаются на заседании </w:t>
      </w:r>
      <w:r w:rsidR="0084023C" w:rsidRPr="002464D0">
        <w:rPr>
          <w:rFonts w:ascii="Times New Roman" w:hAnsi="Times New Roman" w:cs="Times New Roman"/>
          <w:sz w:val="28"/>
          <w:szCs w:val="28"/>
        </w:rPr>
        <w:t>предметно-цикловых комиссий</w:t>
      </w:r>
      <w:r w:rsidRPr="002464D0">
        <w:rPr>
          <w:rFonts w:ascii="Times New Roman" w:hAnsi="Times New Roman" w:cs="Times New Roman"/>
          <w:sz w:val="28"/>
          <w:szCs w:val="28"/>
        </w:rPr>
        <w:t xml:space="preserve">. В процессе контроля и оценки результатов освоения общих и профессиональных компетенций при прохождений учебной и производственной практик используются разнообразные формы и методы. Основными формами отчетности являются:дневник практики, характеристика с </w:t>
      </w:r>
      <w:r w:rsidR="00F652BF" w:rsidRPr="002464D0">
        <w:rPr>
          <w:rFonts w:ascii="Times New Roman" w:hAnsi="Times New Roman" w:cs="Times New Roman"/>
          <w:sz w:val="28"/>
          <w:szCs w:val="28"/>
        </w:rPr>
        <w:t xml:space="preserve">базы </w:t>
      </w:r>
      <w:r w:rsidRPr="002464D0">
        <w:rPr>
          <w:rFonts w:ascii="Times New Roman" w:hAnsi="Times New Roman" w:cs="Times New Roman"/>
          <w:sz w:val="28"/>
          <w:szCs w:val="28"/>
        </w:rPr>
        <w:t>практики, отчет, защита практической части выпускной квалификационной работы.</w:t>
      </w:r>
    </w:p>
    <w:p w:rsidR="00045DAD" w:rsidRPr="002464D0" w:rsidRDefault="00045DAD" w:rsidP="008402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 Формой аттестации по учебной</w:t>
      </w:r>
      <w:r w:rsidR="00F652BF" w:rsidRPr="002464D0">
        <w:rPr>
          <w:rFonts w:ascii="Times New Roman" w:hAnsi="Times New Roman" w:cs="Times New Roman"/>
          <w:sz w:val="28"/>
          <w:szCs w:val="28"/>
        </w:rPr>
        <w:t>,</w:t>
      </w:r>
      <w:r w:rsidRPr="002464D0">
        <w:rPr>
          <w:rFonts w:ascii="Times New Roman" w:hAnsi="Times New Roman" w:cs="Times New Roman"/>
          <w:sz w:val="28"/>
          <w:szCs w:val="28"/>
        </w:rPr>
        <w:t xml:space="preserve"> производственной (по профилю специальности)</w:t>
      </w:r>
      <w:r w:rsidR="00F652BF" w:rsidRPr="002464D0">
        <w:rPr>
          <w:rFonts w:ascii="Times New Roman" w:hAnsi="Times New Roman" w:cs="Times New Roman"/>
          <w:sz w:val="28"/>
          <w:szCs w:val="28"/>
        </w:rPr>
        <w:t xml:space="preserve"> и </w:t>
      </w:r>
      <w:r w:rsidRPr="002464D0">
        <w:rPr>
          <w:rFonts w:ascii="Times New Roman" w:hAnsi="Times New Roman" w:cs="Times New Roman"/>
          <w:sz w:val="28"/>
          <w:szCs w:val="28"/>
        </w:rPr>
        <w:t xml:space="preserve">производственной (преддипломной) </w:t>
      </w:r>
      <w:r w:rsidR="00F652BF" w:rsidRPr="002464D0">
        <w:rPr>
          <w:rFonts w:ascii="Times New Roman" w:hAnsi="Times New Roman" w:cs="Times New Roman"/>
          <w:sz w:val="28"/>
          <w:szCs w:val="28"/>
        </w:rPr>
        <w:t>является</w:t>
      </w:r>
      <w:r w:rsidRPr="002464D0">
        <w:rPr>
          <w:rFonts w:ascii="Times New Roman" w:hAnsi="Times New Roman" w:cs="Times New Roman"/>
          <w:sz w:val="28"/>
          <w:szCs w:val="28"/>
        </w:rPr>
        <w:t xml:space="preserve"> зачет. 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5DAD" w:rsidRPr="002464D0" w:rsidRDefault="00045DAD" w:rsidP="001B2C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5.2. Порядок выполнения и защиты выпускной квалификационной работы</w:t>
      </w:r>
    </w:p>
    <w:p w:rsidR="00045DAD" w:rsidRPr="002464D0" w:rsidRDefault="00045DAD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2BF" w:rsidRPr="002464D0" w:rsidRDefault="00F652BF" w:rsidP="00F652B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Порядок выполнения и защиты выпускной квалификационной работы регулируется на основании Положения о порядке проведения государственной итоговой аттестации по образовательной программе среднего профессионального образования, в соответствии с программой государственной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 итоговой аттестации выпускников.  </w:t>
      </w:r>
    </w:p>
    <w:p w:rsidR="002F32E3" w:rsidRPr="002464D0" w:rsidRDefault="00F652BF" w:rsidP="0033351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Т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емы </w:t>
      </w:r>
      <w:r w:rsidRPr="002464D0">
        <w:rPr>
          <w:rFonts w:ascii="Times New Roman" w:hAnsi="Times New Roman" w:cs="Times New Roman"/>
          <w:sz w:val="28"/>
          <w:szCs w:val="28"/>
        </w:rPr>
        <w:t xml:space="preserve">выпускных квалификационных работ (далее ВКР) 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разрабатываются преподавателями </w:t>
      </w:r>
      <w:r w:rsidRPr="002464D0">
        <w:rPr>
          <w:rFonts w:ascii="Times New Roman" w:hAnsi="Times New Roman" w:cs="Times New Roman"/>
          <w:sz w:val="28"/>
          <w:szCs w:val="28"/>
        </w:rPr>
        <w:t>Училища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 с учетом актуальности, практической значимости, новизны, исполнительского уровня, ресурсного обеспечения, основного вида проф</w:t>
      </w:r>
      <w:r w:rsidRPr="002464D0">
        <w:rPr>
          <w:rFonts w:ascii="Times New Roman" w:hAnsi="Times New Roman" w:cs="Times New Roman"/>
          <w:sz w:val="28"/>
          <w:szCs w:val="28"/>
        </w:rPr>
        <w:t>ессиональной деятельности. С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тудентам предоставляется право выбора темы </w:t>
      </w:r>
      <w:r w:rsidR="00045DAD" w:rsidRPr="002464D0">
        <w:rPr>
          <w:rFonts w:ascii="Times New Roman" w:hAnsi="Times New Roman" w:cs="Times New Roman"/>
          <w:sz w:val="28"/>
          <w:szCs w:val="28"/>
        </w:rPr>
        <w:lastRenderedPageBreak/>
        <w:t>ВКР с предложением своей тематики с обоснованием целесообразности ее разработки</w:t>
      </w:r>
      <w:r w:rsidR="002F32E3" w:rsidRPr="002464D0">
        <w:rPr>
          <w:rFonts w:ascii="Times New Roman" w:hAnsi="Times New Roman" w:cs="Times New Roman"/>
          <w:sz w:val="28"/>
          <w:szCs w:val="28"/>
        </w:rPr>
        <w:t>. П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еречень тем ВКР рассматривается на заседании </w:t>
      </w:r>
      <w:r w:rsidR="002F32E3" w:rsidRPr="002464D0">
        <w:rPr>
          <w:rFonts w:ascii="Times New Roman" w:hAnsi="Times New Roman" w:cs="Times New Roman"/>
          <w:sz w:val="28"/>
          <w:szCs w:val="28"/>
        </w:rPr>
        <w:t xml:space="preserve">предметно-цикловой комиссии общепрофессиональных дисциплин и профессиональных модулей 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 и утверждается приказом директора </w:t>
      </w:r>
      <w:r w:rsidR="002F32E3" w:rsidRPr="002464D0">
        <w:rPr>
          <w:rFonts w:ascii="Times New Roman" w:hAnsi="Times New Roman" w:cs="Times New Roman"/>
          <w:sz w:val="28"/>
          <w:szCs w:val="28"/>
        </w:rPr>
        <w:t>Училища. Т</w:t>
      </w:r>
      <w:r w:rsidR="00045DAD" w:rsidRPr="002464D0">
        <w:rPr>
          <w:rFonts w:ascii="Times New Roman" w:hAnsi="Times New Roman" w:cs="Times New Roman"/>
          <w:sz w:val="28"/>
          <w:szCs w:val="28"/>
        </w:rPr>
        <w:t>ематика ВКР должна соответствовать содержанию одного или нескольких профессиональных модулей и отвечать современным требованиям развития науки и образования</w:t>
      </w:r>
      <w:r w:rsidR="002F32E3" w:rsidRPr="002464D0">
        <w:rPr>
          <w:rFonts w:ascii="Times New Roman" w:hAnsi="Times New Roman" w:cs="Times New Roman"/>
          <w:sz w:val="28"/>
          <w:szCs w:val="28"/>
        </w:rPr>
        <w:t>.</w:t>
      </w:r>
    </w:p>
    <w:p w:rsidR="00C77BDD" w:rsidRPr="002464D0" w:rsidRDefault="002F32E3" w:rsidP="0033351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Т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емы ВКР разрабатываются совместно </w:t>
      </w:r>
      <w:r w:rsidRPr="002464D0">
        <w:rPr>
          <w:rFonts w:ascii="Times New Roman" w:hAnsi="Times New Roman" w:cs="Times New Roman"/>
          <w:sz w:val="28"/>
          <w:szCs w:val="28"/>
        </w:rPr>
        <w:t>представителями работодателей</w:t>
      </w:r>
      <w:r w:rsidR="00045DAD" w:rsidRPr="002464D0">
        <w:rPr>
          <w:rFonts w:ascii="Times New Roman" w:hAnsi="Times New Roman" w:cs="Times New Roman"/>
          <w:sz w:val="28"/>
          <w:szCs w:val="28"/>
        </w:rPr>
        <w:t xml:space="preserve">, заинтересованных в трудоустройстве выпускников </w:t>
      </w:r>
      <w:r w:rsidRPr="002464D0">
        <w:rPr>
          <w:rFonts w:ascii="Times New Roman" w:hAnsi="Times New Roman" w:cs="Times New Roman"/>
          <w:sz w:val="28"/>
          <w:szCs w:val="28"/>
        </w:rPr>
        <w:t>Училища</w:t>
      </w:r>
    </w:p>
    <w:p w:rsidR="006A6585" w:rsidRPr="006A6585" w:rsidRDefault="006A6585" w:rsidP="0033351A">
      <w:pPr>
        <w:shd w:val="clear" w:color="auto" w:fill="FFFFFF"/>
        <w:spacing w:after="0" w:line="240" w:lineRule="auto"/>
        <w:ind w:right="14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Оценка     ВКР     проводится по следующим критериям</w:t>
      </w:r>
      <w:r w:rsidRPr="006A658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: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полнота соответствия содержания работы заданию, целевым установкам,</w:t>
      </w:r>
      <w:r w:rsidRPr="006A658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требованиям нормативных документов;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умение правильно сформулировать проблему, обосновать </w:t>
      </w: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темы и определить задачи исследования;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207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  структуры   дипломной   работы  целевым   установкам   ипоставленным    задачам;  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207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   учет    всех    факторов,    влияющих    на рассматриваемые в работе процессы, системы;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логическая последовательность, систематичность и грамотность изложения разработанного материала по главам, наличие полных и обоснованных выводов, их соответствие содержанию глав;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213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умение    пользоваться    рациональными    приемами    поиска,    отбора,</w:t>
      </w:r>
      <w:r w:rsidRPr="006A658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обработки и систематизации информации; способности работать с нормативно-</w:t>
      </w: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правовыми актами;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полнота, глубина, качество и научный уровень разработки данной темы,наличие  элементов  новизны   и  доказательности  с  применением  современныхметодов исследования,</w:t>
      </w:r>
      <w:r w:rsidRPr="00246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опыта учреждений;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обоснованных предложений  и  возможность их практическойреализации;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оформления представленной работы, соответствие графическойи текстуальной части и их взаимосвязь, соблюдение требований к оформлениюписьменных и графических документов;</w:t>
      </w:r>
    </w:p>
    <w:p w:rsidR="006A6585" w:rsidRPr="006A6585" w:rsidRDefault="006A6585" w:rsidP="0033351A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211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   ВКР    руководителем    и    рецензентом,    их объективность    идостоверность.</w:t>
      </w:r>
    </w:p>
    <w:p w:rsidR="006A6585" w:rsidRPr="002464D0" w:rsidRDefault="006A6585" w:rsidP="0033351A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5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Определяя оценку ВКР по результатам защиты, комиссия учитывает как доклад студента, так и его ответы на вопросы.</w:t>
      </w:r>
    </w:p>
    <w:p w:rsidR="006A6585" w:rsidRPr="006A6585" w:rsidRDefault="006A6585" w:rsidP="0033351A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D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 совокупности перечисленных критериев, по пятибалльной шкале, выпускнику выставляется оценка.</w:t>
      </w:r>
    </w:p>
    <w:p w:rsidR="00045DAD" w:rsidRPr="002464D0" w:rsidRDefault="00045DAD" w:rsidP="00C77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sz w:val="28"/>
          <w:szCs w:val="28"/>
        </w:rPr>
        <w:t>5.3. Организация государственной итоговой аттестации выпускников.</w:t>
      </w:r>
    </w:p>
    <w:p w:rsidR="006A6585" w:rsidRPr="002464D0" w:rsidRDefault="006A6585" w:rsidP="002F3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6585" w:rsidRPr="002464D0" w:rsidRDefault="006A6585" w:rsidP="001B41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2464D0">
        <w:rPr>
          <w:rFonts w:ascii="Times New Roman" w:hAnsi="Times New Roman" w:cs="Times New Roman"/>
          <w:spacing w:val="3"/>
          <w:sz w:val="28"/>
          <w:szCs w:val="28"/>
        </w:rPr>
        <w:t xml:space="preserve">Целью государственной итоговой аттестации является определение соответствия результатов освоения обучающимися образовательной программы специалистов среднего звена соответствующим требованиям федерального </w:t>
      </w:r>
      <w:r w:rsidRPr="002464D0">
        <w:rPr>
          <w:rFonts w:ascii="Times New Roman" w:hAnsi="Times New Roman" w:cs="Times New Roman"/>
          <w:spacing w:val="3"/>
          <w:sz w:val="28"/>
          <w:szCs w:val="28"/>
        </w:rPr>
        <w:lastRenderedPageBreak/>
        <w:t xml:space="preserve">государственного образовательного стандарта среднего профессионального образования </w:t>
      </w:r>
    </w:p>
    <w:p w:rsidR="006A6585" w:rsidRPr="002464D0" w:rsidRDefault="006A6585" w:rsidP="001B41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выпускника по специальности 49.02.01 Физическая культура проводится в форме защиты выпускной квалификационной работы. </w:t>
      </w:r>
    </w:p>
    <w:p w:rsidR="001B414A" w:rsidRPr="002464D0" w:rsidRDefault="001B414A" w:rsidP="001B414A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Для проведения государственной итоговой аттестации создаётся комиссия из числа преподавателей Училища, имеющих высшую и первую квалификационную категорию, представителей работодателей. Государственную экзаменационную комиссию возглавляет председатель, из числа  руководителей 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 или ведущих специалистов, представителей работодателей. </w:t>
      </w:r>
      <w:r w:rsidR="006A6585" w:rsidRPr="002464D0">
        <w:rPr>
          <w:rFonts w:ascii="Times New Roman" w:hAnsi="Times New Roman" w:cs="Times New Roman"/>
          <w:sz w:val="28"/>
          <w:szCs w:val="28"/>
        </w:rPr>
        <w:t xml:space="preserve">Председателем ГЭК не может быть работник </w:t>
      </w:r>
      <w:r w:rsidRPr="002464D0">
        <w:rPr>
          <w:rFonts w:ascii="Times New Roman" w:hAnsi="Times New Roman" w:cs="Times New Roman"/>
          <w:sz w:val="28"/>
          <w:szCs w:val="28"/>
        </w:rPr>
        <w:t>Училища</w:t>
      </w:r>
      <w:r w:rsidR="006A6585" w:rsidRPr="002464D0">
        <w:rPr>
          <w:rFonts w:ascii="Times New Roman" w:hAnsi="Times New Roman" w:cs="Times New Roman"/>
          <w:sz w:val="28"/>
          <w:szCs w:val="28"/>
        </w:rPr>
        <w:t xml:space="preserve">. Председатель ГЭК утверждается </w:t>
      </w:r>
      <w:r w:rsidRPr="002464D0">
        <w:rPr>
          <w:rFonts w:ascii="Times New Roman" w:hAnsi="Times New Roman" w:cs="Times New Roman"/>
          <w:sz w:val="28"/>
          <w:szCs w:val="28"/>
        </w:rPr>
        <w:t>приказом Министра физической культуры и спорта Московской области</w:t>
      </w:r>
      <w:r w:rsidR="006A6585" w:rsidRPr="002464D0">
        <w:rPr>
          <w:rFonts w:ascii="Times New Roman" w:hAnsi="Times New Roman" w:cs="Times New Roman"/>
          <w:sz w:val="28"/>
          <w:szCs w:val="28"/>
        </w:rPr>
        <w:t xml:space="preserve">. Ответственный секретарь ГЭК назначается руководителем образовательного учреждения из числа работников учебного заведения. </w:t>
      </w:r>
      <w:r w:rsidR="0033351A" w:rsidRPr="002464D0">
        <w:rPr>
          <w:rFonts w:ascii="Times New Roman" w:hAnsi="Times New Roman" w:cs="Times New Roman"/>
          <w:sz w:val="28"/>
          <w:szCs w:val="28"/>
        </w:rPr>
        <w:t>Директор Училища является заместителем председателя ГЭК.</w:t>
      </w:r>
    </w:p>
    <w:p w:rsidR="0033351A" w:rsidRPr="002464D0" w:rsidRDefault="0033351A" w:rsidP="001B414A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Защита ВКР производится на открытых заседаниях ГЭК с участием не менее двух третей ее состава. Результаты защиты объявляются в тот же день, после оформления в установленном порядке протокола заседания ГЭК.</w:t>
      </w:r>
    </w:p>
    <w:p w:rsidR="0033351A" w:rsidRPr="002464D0" w:rsidRDefault="0033351A" w:rsidP="001B414A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4D0">
        <w:rPr>
          <w:rFonts w:ascii="Times New Roman" w:hAnsi="Times New Roman" w:cs="Times New Roman"/>
          <w:sz w:val="28"/>
          <w:szCs w:val="28"/>
        </w:rPr>
        <w:t>Обучающиеся, не прошедшие государственную итоговую или получившие на государственной итоговой аттестации неудовлетворительные р</w:t>
      </w:r>
      <w:r w:rsidR="00951724" w:rsidRPr="002464D0">
        <w:rPr>
          <w:rFonts w:ascii="Times New Roman" w:hAnsi="Times New Roman" w:cs="Times New Roman"/>
          <w:sz w:val="28"/>
          <w:szCs w:val="28"/>
        </w:rPr>
        <w:t>езультаты, проходят итоговую аттестацию не ранее, чем через один год. Повторное прохождение государственной итоговой аттестации для одного лица назначается не более двух раз.</w:t>
      </w:r>
    </w:p>
    <w:p w:rsidR="00D82323" w:rsidRPr="002464D0" w:rsidRDefault="00D82323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5DAD" w:rsidRPr="002464D0" w:rsidRDefault="002725E8" w:rsidP="00D8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464D0">
        <w:rPr>
          <w:rFonts w:ascii="Times New Roman" w:hAnsi="Times New Roman" w:cs="Times New Roman"/>
          <w:b/>
          <w:bCs/>
          <w:caps/>
          <w:sz w:val="28"/>
          <w:szCs w:val="28"/>
        </w:rPr>
        <w:t>6</w:t>
      </w:r>
      <w:r w:rsidR="00045DAD" w:rsidRPr="002464D0">
        <w:rPr>
          <w:rFonts w:ascii="Times New Roman" w:hAnsi="Times New Roman" w:cs="Times New Roman"/>
          <w:b/>
          <w:bCs/>
          <w:caps/>
          <w:sz w:val="28"/>
          <w:szCs w:val="28"/>
        </w:rPr>
        <w:t>. Приложения</w:t>
      </w:r>
    </w:p>
    <w:p w:rsidR="00D82323" w:rsidRPr="002464D0" w:rsidRDefault="00D82323" w:rsidP="00045D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6"/>
        <w:gridCol w:w="4836"/>
      </w:tblGrid>
      <w:tr w:rsidR="002464D0" w:rsidRPr="002464D0" w:rsidTr="00D82323">
        <w:trPr>
          <w:trHeight w:val="127"/>
        </w:trPr>
        <w:tc>
          <w:tcPr>
            <w:tcW w:w="4836" w:type="dxa"/>
          </w:tcPr>
          <w:p w:rsidR="00045DAD" w:rsidRPr="002464D0" w:rsidRDefault="00045DAD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82323" w:rsidRPr="002464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6" w:type="dxa"/>
          </w:tcPr>
          <w:p w:rsidR="00045DAD" w:rsidRPr="002464D0" w:rsidRDefault="00D82323" w:rsidP="00212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bCs/>
                <w:sz w:val="28"/>
                <w:szCs w:val="28"/>
              </w:rPr>
              <w:t>Матрица соответствия компетенций учебным дисциплинам, междисциплинарным комплексам, профессиональным модулям</w:t>
            </w:r>
          </w:p>
        </w:tc>
      </w:tr>
      <w:tr w:rsidR="002464D0" w:rsidRPr="002464D0" w:rsidTr="00D82323">
        <w:trPr>
          <w:trHeight w:val="127"/>
        </w:trPr>
        <w:tc>
          <w:tcPr>
            <w:tcW w:w="4836" w:type="dxa"/>
          </w:tcPr>
          <w:p w:rsidR="00045DAD" w:rsidRPr="002464D0" w:rsidRDefault="00045DAD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D82323" w:rsidRPr="002464D0">
              <w:rPr>
                <w:rFonts w:ascii="Times New Roman" w:hAnsi="Times New Roman" w:cs="Times New Roman"/>
                <w:sz w:val="28"/>
                <w:szCs w:val="28"/>
              </w:rPr>
              <w:t>я 2-4</w:t>
            </w:r>
          </w:p>
        </w:tc>
        <w:tc>
          <w:tcPr>
            <w:tcW w:w="4836" w:type="dxa"/>
          </w:tcPr>
          <w:p w:rsidR="00045DAD" w:rsidRPr="002464D0" w:rsidRDefault="00D82323" w:rsidP="00212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Рабочие учебные планы</w:t>
            </w:r>
          </w:p>
        </w:tc>
      </w:tr>
      <w:tr w:rsidR="002464D0" w:rsidRPr="002464D0" w:rsidTr="00D82323">
        <w:trPr>
          <w:trHeight w:val="127"/>
        </w:trPr>
        <w:tc>
          <w:tcPr>
            <w:tcW w:w="4836" w:type="dxa"/>
          </w:tcPr>
          <w:p w:rsidR="00045DAD" w:rsidRPr="002464D0" w:rsidRDefault="00045DAD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82323" w:rsidRPr="002464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36" w:type="dxa"/>
          </w:tcPr>
          <w:p w:rsidR="00045DAD" w:rsidRPr="002464D0" w:rsidRDefault="00D82323" w:rsidP="00212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464D0">
              <w:rPr>
                <w:rFonts w:ascii="Times New Roman" w:hAnsi="Times New Roman" w:cs="Times New Roman"/>
                <w:sz w:val="28"/>
                <w:szCs w:val="24"/>
              </w:rPr>
              <w:t>Календарные учебные графики</w:t>
            </w:r>
          </w:p>
        </w:tc>
      </w:tr>
      <w:tr w:rsidR="002464D0" w:rsidRPr="002464D0" w:rsidTr="00D82323">
        <w:trPr>
          <w:trHeight w:val="127"/>
        </w:trPr>
        <w:tc>
          <w:tcPr>
            <w:tcW w:w="4836" w:type="dxa"/>
          </w:tcPr>
          <w:p w:rsidR="00045DAD" w:rsidRPr="002464D0" w:rsidRDefault="00D82323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Приложения 6-10</w:t>
            </w:r>
          </w:p>
        </w:tc>
        <w:tc>
          <w:tcPr>
            <w:tcW w:w="4836" w:type="dxa"/>
          </w:tcPr>
          <w:p w:rsidR="00045DAD" w:rsidRPr="002464D0" w:rsidRDefault="00D82323" w:rsidP="00212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Рабочие программы дисциплин, профессиональных модулей</w:t>
            </w:r>
          </w:p>
        </w:tc>
      </w:tr>
      <w:tr w:rsidR="002464D0" w:rsidRPr="002464D0" w:rsidTr="00D82323">
        <w:trPr>
          <w:trHeight w:val="127"/>
        </w:trPr>
        <w:tc>
          <w:tcPr>
            <w:tcW w:w="4836" w:type="dxa"/>
          </w:tcPr>
          <w:p w:rsidR="00045DAD" w:rsidRPr="002464D0" w:rsidRDefault="00045DAD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82323" w:rsidRPr="002464D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36" w:type="dxa"/>
          </w:tcPr>
          <w:p w:rsidR="00045DAD" w:rsidRPr="002464D0" w:rsidRDefault="00D82323" w:rsidP="00212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Рабочие программы учебной, производственной (по профилю специальности), производственной (преддипломной) практик</w:t>
            </w:r>
          </w:p>
        </w:tc>
      </w:tr>
      <w:tr w:rsidR="002464D0" w:rsidRPr="002464D0" w:rsidTr="00D82323">
        <w:trPr>
          <w:trHeight w:val="288"/>
        </w:trPr>
        <w:tc>
          <w:tcPr>
            <w:tcW w:w="4836" w:type="dxa"/>
          </w:tcPr>
          <w:p w:rsidR="00045DAD" w:rsidRPr="002464D0" w:rsidRDefault="00045DAD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82323" w:rsidRPr="002464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36" w:type="dxa"/>
          </w:tcPr>
          <w:p w:rsidR="00045DAD" w:rsidRPr="002464D0" w:rsidRDefault="00D82323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Планируемый с</w:t>
            </w:r>
            <w:r w:rsidR="00045DAD" w:rsidRPr="002464D0">
              <w:rPr>
                <w:rFonts w:ascii="Times New Roman" w:hAnsi="Times New Roman" w:cs="Times New Roman"/>
                <w:sz w:val="28"/>
                <w:szCs w:val="28"/>
              </w:rPr>
              <w:t>остав преподавателей, обеспечивающи</w:t>
            </w: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45DAD" w:rsidRPr="002464D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процесс по ППССЗ </w:t>
            </w:r>
          </w:p>
        </w:tc>
      </w:tr>
      <w:tr w:rsidR="00D82323" w:rsidRPr="002464D0" w:rsidTr="00D82323">
        <w:trPr>
          <w:trHeight w:val="288"/>
        </w:trPr>
        <w:tc>
          <w:tcPr>
            <w:tcW w:w="4836" w:type="dxa"/>
          </w:tcPr>
          <w:p w:rsidR="00D82323" w:rsidRPr="002464D0" w:rsidRDefault="00D82323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13</w:t>
            </w:r>
          </w:p>
        </w:tc>
        <w:tc>
          <w:tcPr>
            <w:tcW w:w="4836" w:type="dxa"/>
          </w:tcPr>
          <w:p w:rsidR="00D82323" w:rsidRPr="002464D0" w:rsidRDefault="00D82323" w:rsidP="00D823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4D0">
              <w:rPr>
                <w:rFonts w:ascii="Times New Roman" w:hAnsi="Times New Roman" w:cs="Times New Roman"/>
                <w:sz w:val="28"/>
                <w:szCs w:val="28"/>
              </w:rPr>
              <w:t>Список баз практик</w:t>
            </w:r>
          </w:p>
        </w:tc>
      </w:tr>
    </w:tbl>
    <w:p w:rsidR="00045DAD" w:rsidRPr="002464D0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2464D0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2464D0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64D0" w:rsidRPr="00AB6E7A" w:rsidRDefault="002464D0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5DAD" w:rsidRPr="00AB6E7A" w:rsidRDefault="00045DAD" w:rsidP="00045DA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045DAD" w:rsidRPr="00AB6E7A" w:rsidSect="004554B4">
      <w:headerReference w:type="default" r:id="rId14"/>
      <w:footerReference w:type="default" r:id="rId15"/>
      <w:footerReference w:type="first" r:id="rId16"/>
      <w:pgSz w:w="11907" w:h="16839" w:code="9"/>
      <w:pgMar w:top="851" w:right="85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11D" w:rsidRDefault="0022211D" w:rsidP="003E181B">
      <w:pPr>
        <w:spacing w:after="0" w:line="240" w:lineRule="auto"/>
      </w:pPr>
      <w:r>
        <w:separator/>
      </w:r>
    </w:p>
  </w:endnote>
  <w:endnote w:type="continuationSeparator" w:id="1">
    <w:p w:rsidR="0022211D" w:rsidRDefault="0022211D" w:rsidP="003E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866322"/>
      <w:docPartObj>
        <w:docPartGallery w:val="Page Numbers (Bottom of Page)"/>
        <w:docPartUnique/>
      </w:docPartObj>
    </w:sdtPr>
    <w:sdtContent>
      <w:p w:rsidR="00212224" w:rsidRDefault="00CE5A59">
        <w:pPr>
          <w:pStyle w:val="a7"/>
          <w:jc w:val="right"/>
        </w:pPr>
        <w:r>
          <w:fldChar w:fldCharType="begin"/>
        </w:r>
        <w:r w:rsidR="00212224">
          <w:instrText>PAGE   \* MERGEFORMAT</w:instrText>
        </w:r>
        <w:r>
          <w:fldChar w:fldCharType="separate"/>
        </w:r>
        <w:r w:rsidR="00382DE6">
          <w:rPr>
            <w:noProof/>
          </w:rPr>
          <w:t>2</w:t>
        </w:r>
        <w:r>
          <w:fldChar w:fldCharType="end"/>
        </w:r>
      </w:p>
    </w:sdtContent>
  </w:sdt>
  <w:p w:rsidR="00212224" w:rsidRDefault="0021222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8517548"/>
      <w:docPartObj>
        <w:docPartGallery w:val="Page Numbers (Bottom of Page)"/>
        <w:docPartUnique/>
      </w:docPartObj>
    </w:sdtPr>
    <w:sdtContent>
      <w:p w:rsidR="00212224" w:rsidRDefault="00212224">
        <w:pPr>
          <w:pStyle w:val="a7"/>
          <w:jc w:val="right"/>
        </w:pPr>
      </w:p>
      <w:p w:rsidR="00212224" w:rsidRDefault="00212224">
        <w:pPr>
          <w:pStyle w:val="a7"/>
          <w:jc w:val="right"/>
        </w:pPr>
      </w:p>
      <w:p w:rsidR="00212224" w:rsidRDefault="00CE5A59">
        <w:pPr>
          <w:pStyle w:val="a7"/>
          <w:jc w:val="right"/>
        </w:pPr>
      </w:p>
    </w:sdtContent>
  </w:sdt>
  <w:p w:rsidR="00212224" w:rsidRDefault="0021222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11D" w:rsidRDefault="0022211D" w:rsidP="003E181B">
      <w:pPr>
        <w:spacing w:after="0" w:line="240" w:lineRule="auto"/>
      </w:pPr>
      <w:r>
        <w:separator/>
      </w:r>
    </w:p>
  </w:footnote>
  <w:footnote w:type="continuationSeparator" w:id="1">
    <w:p w:rsidR="0022211D" w:rsidRDefault="0022211D" w:rsidP="003E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24" w:rsidRDefault="00212224">
    <w:pPr>
      <w:pStyle w:val="a5"/>
    </w:pPr>
  </w:p>
  <w:p w:rsidR="00212224" w:rsidRDefault="0021222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3C7B"/>
    <w:multiLevelType w:val="hybridMultilevel"/>
    <w:tmpl w:val="D188D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AF0EB5"/>
    <w:multiLevelType w:val="hybridMultilevel"/>
    <w:tmpl w:val="8FE0F606"/>
    <w:lvl w:ilvl="0" w:tplc="AF2CBD74">
      <w:numFmt w:val="bullet"/>
      <w:lvlText w:val=""/>
      <w:lvlJc w:val="left"/>
      <w:pPr>
        <w:ind w:left="2066" w:hanging="114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>
    <w:nsid w:val="29112BB4"/>
    <w:multiLevelType w:val="hybridMultilevel"/>
    <w:tmpl w:val="CD08417E"/>
    <w:lvl w:ilvl="0" w:tplc="C6B0C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0C7025"/>
    <w:multiLevelType w:val="hybridMultilevel"/>
    <w:tmpl w:val="35AC8C72"/>
    <w:lvl w:ilvl="0" w:tplc="C6B0C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1453B82"/>
    <w:multiLevelType w:val="hybridMultilevel"/>
    <w:tmpl w:val="377E4DA6"/>
    <w:lvl w:ilvl="0" w:tplc="C6B0C566">
      <w:start w:val="1"/>
      <w:numFmt w:val="bullet"/>
      <w:lvlText w:val=""/>
      <w:lvlJc w:val="lef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5">
    <w:nsid w:val="59C11C2B"/>
    <w:multiLevelType w:val="hybridMultilevel"/>
    <w:tmpl w:val="ABE64858"/>
    <w:lvl w:ilvl="0" w:tplc="C6B0C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A635A6C"/>
    <w:multiLevelType w:val="hybridMultilevel"/>
    <w:tmpl w:val="A9BAE93E"/>
    <w:lvl w:ilvl="0" w:tplc="DC6EE91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F25601E"/>
    <w:multiLevelType w:val="hybridMultilevel"/>
    <w:tmpl w:val="61603C2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3A177E"/>
    <w:multiLevelType w:val="hybridMultilevel"/>
    <w:tmpl w:val="ECC01158"/>
    <w:lvl w:ilvl="0" w:tplc="C6B0C566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A4634"/>
    <w:rsid w:val="00004D0E"/>
    <w:rsid w:val="00016C5C"/>
    <w:rsid w:val="00045DAD"/>
    <w:rsid w:val="000463B7"/>
    <w:rsid w:val="0005005A"/>
    <w:rsid w:val="000667FC"/>
    <w:rsid w:val="00091F93"/>
    <w:rsid w:val="000A5602"/>
    <w:rsid w:val="000B647F"/>
    <w:rsid w:val="000C14C2"/>
    <w:rsid w:val="000C76E8"/>
    <w:rsid w:val="000F43ED"/>
    <w:rsid w:val="000F7E46"/>
    <w:rsid w:val="0011590D"/>
    <w:rsid w:val="001609A1"/>
    <w:rsid w:val="00162E2F"/>
    <w:rsid w:val="00174E65"/>
    <w:rsid w:val="001968A6"/>
    <w:rsid w:val="001A4A9C"/>
    <w:rsid w:val="001B19E2"/>
    <w:rsid w:val="001B2C1A"/>
    <w:rsid w:val="001B414A"/>
    <w:rsid w:val="001C757E"/>
    <w:rsid w:val="00212224"/>
    <w:rsid w:val="0022211D"/>
    <w:rsid w:val="00230169"/>
    <w:rsid w:val="002464D0"/>
    <w:rsid w:val="002725E8"/>
    <w:rsid w:val="00282286"/>
    <w:rsid w:val="002A09F6"/>
    <w:rsid w:val="002A6000"/>
    <w:rsid w:val="002B0C86"/>
    <w:rsid w:val="002D6118"/>
    <w:rsid w:val="002F32E3"/>
    <w:rsid w:val="002F5A66"/>
    <w:rsid w:val="00306BA9"/>
    <w:rsid w:val="0033351A"/>
    <w:rsid w:val="003457ED"/>
    <w:rsid w:val="00346083"/>
    <w:rsid w:val="0034635D"/>
    <w:rsid w:val="0035322C"/>
    <w:rsid w:val="00382DE6"/>
    <w:rsid w:val="0039276F"/>
    <w:rsid w:val="003A07F1"/>
    <w:rsid w:val="003B22A0"/>
    <w:rsid w:val="003E181B"/>
    <w:rsid w:val="003E1A9C"/>
    <w:rsid w:val="0040153B"/>
    <w:rsid w:val="004026F4"/>
    <w:rsid w:val="00425E42"/>
    <w:rsid w:val="00427D35"/>
    <w:rsid w:val="00434376"/>
    <w:rsid w:val="00451FBA"/>
    <w:rsid w:val="004554B4"/>
    <w:rsid w:val="004566B4"/>
    <w:rsid w:val="00460C23"/>
    <w:rsid w:val="00470096"/>
    <w:rsid w:val="00480971"/>
    <w:rsid w:val="004B064D"/>
    <w:rsid w:val="004B3913"/>
    <w:rsid w:val="004B75CE"/>
    <w:rsid w:val="004C5160"/>
    <w:rsid w:val="004D118D"/>
    <w:rsid w:val="004D5A7B"/>
    <w:rsid w:val="00502B99"/>
    <w:rsid w:val="0054571E"/>
    <w:rsid w:val="00545C98"/>
    <w:rsid w:val="00550F7E"/>
    <w:rsid w:val="005527BF"/>
    <w:rsid w:val="00581393"/>
    <w:rsid w:val="00593291"/>
    <w:rsid w:val="005947B0"/>
    <w:rsid w:val="005B491A"/>
    <w:rsid w:val="005B762D"/>
    <w:rsid w:val="005F25BA"/>
    <w:rsid w:val="005F6164"/>
    <w:rsid w:val="00676122"/>
    <w:rsid w:val="006A48D0"/>
    <w:rsid w:val="006A6585"/>
    <w:rsid w:val="006D0E59"/>
    <w:rsid w:val="006D493C"/>
    <w:rsid w:val="006E49F8"/>
    <w:rsid w:val="00746B98"/>
    <w:rsid w:val="00780B65"/>
    <w:rsid w:val="007935F7"/>
    <w:rsid w:val="007B620D"/>
    <w:rsid w:val="007E6409"/>
    <w:rsid w:val="007E676D"/>
    <w:rsid w:val="00811165"/>
    <w:rsid w:val="00824534"/>
    <w:rsid w:val="008316D1"/>
    <w:rsid w:val="0084023C"/>
    <w:rsid w:val="00845A5B"/>
    <w:rsid w:val="0085026F"/>
    <w:rsid w:val="008513DA"/>
    <w:rsid w:val="008574F5"/>
    <w:rsid w:val="00865A9B"/>
    <w:rsid w:val="00874DDC"/>
    <w:rsid w:val="008753E3"/>
    <w:rsid w:val="008830D9"/>
    <w:rsid w:val="00887BCD"/>
    <w:rsid w:val="008A21E4"/>
    <w:rsid w:val="008A74BA"/>
    <w:rsid w:val="008B20A2"/>
    <w:rsid w:val="008B3F95"/>
    <w:rsid w:val="009043B2"/>
    <w:rsid w:val="0092069D"/>
    <w:rsid w:val="00923FFE"/>
    <w:rsid w:val="00951724"/>
    <w:rsid w:val="009A4634"/>
    <w:rsid w:val="009E7CCE"/>
    <w:rsid w:val="00A00823"/>
    <w:rsid w:val="00A17EA3"/>
    <w:rsid w:val="00A236FB"/>
    <w:rsid w:val="00A669AF"/>
    <w:rsid w:val="00A8262D"/>
    <w:rsid w:val="00A876E2"/>
    <w:rsid w:val="00AB7462"/>
    <w:rsid w:val="00AC699B"/>
    <w:rsid w:val="00B13A63"/>
    <w:rsid w:val="00B17240"/>
    <w:rsid w:val="00B21C79"/>
    <w:rsid w:val="00B3438C"/>
    <w:rsid w:val="00B41C79"/>
    <w:rsid w:val="00B53574"/>
    <w:rsid w:val="00B805FC"/>
    <w:rsid w:val="00BB5D5A"/>
    <w:rsid w:val="00BC6637"/>
    <w:rsid w:val="00BD75EA"/>
    <w:rsid w:val="00BE3F3F"/>
    <w:rsid w:val="00BF3DE6"/>
    <w:rsid w:val="00BF4156"/>
    <w:rsid w:val="00C06480"/>
    <w:rsid w:val="00C328B2"/>
    <w:rsid w:val="00C3452C"/>
    <w:rsid w:val="00C415AD"/>
    <w:rsid w:val="00C60F2A"/>
    <w:rsid w:val="00C63B8B"/>
    <w:rsid w:val="00C77BDD"/>
    <w:rsid w:val="00C92F25"/>
    <w:rsid w:val="00CC3606"/>
    <w:rsid w:val="00CD2F56"/>
    <w:rsid w:val="00CE350A"/>
    <w:rsid w:val="00CE5A59"/>
    <w:rsid w:val="00CF2E14"/>
    <w:rsid w:val="00D43BD3"/>
    <w:rsid w:val="00D442C6"/>
    <w:rsid w:val="00D53079"/>
    <w:rsid w:val="00D54CB5"/>
    <w:rsid w:val="00D74457"/>
    <w:rsid w:val="00D82323"/>
    <w:rsid w:val="00DA3592"/>
    <w:rsid w:val="00DB1AC0"/>
    <w:rsid w:val="00DE3F2D"/>
    <w:rsid w:val="00DF4612"/>
    <w:rsid w:val="00E041C8"/>
    <w:rsid w:val="00E1433C"/>
    <w:rsid w:val="00E453E0"/>
    <w:rsid w:val="00E4764D"/>
    <w:rsid w:val="00E5040B"/>
    <w:rsid w:val="00E57786"/>
    <w:rsid w:val="00E705FA"/>
    <w:rsid w:val="00E71EF4"/>
    <w:rsid w:val="00E74872"/>
    <w:rsid w:val="00E934F2"/>
    <w:rsid w:val="00E94CB8"/>
    <w:rsid w:val="00EC4519"/>
    <w:rsid w:val="00EC49BE"/>
    <w:rsid w:val="00EF7B2E"/>
    <w:rsid w:val="00F069F0"/>
    <w:rsid w:val="00F10F00"/>
    <w:rsid w:val="00F1183D"/>
    <w:rsid w:val="00F1414C"/>
    <w:rsid w:val="00F15626"/>
    <w:rsid w:val="00F2650A"/>
    <w:rsid w:val="00F378DB"/>
    <w:rsid w:val="00F447A6"/>
    <w:rsid w:val="00F4750C"/>
    <w:rsid w:val="00F652BF"/>
    <w:rsid w:val="00F8097A"/>
    <w:rsid w:val="00F814B5"/>
    <w:rsid w:val="00F97F2A"/>
    <w:rsid w:val="00FA70A0"/>
    <w:rsid w:val="00FD18C2"/>
    <w:rsid w:val="00FE6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FFE"/>
    <w:pPr>
      <w:ind w:left="720"/>
      <w:contextualSpacing/>
    </w:pPr>
  </w:style>
  <w:style w:type="table" w:styleId="a4">
    <w:name w:val="Table Grid"/>
    <w:basedOn w:val="a1"/>
    <w:uiPriority w:val="59"/>
    <w:rsid w:val="00545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81B"/>
  </w:style>
  <w:style w:type="paragraph" w:styleId="a7">
    <w:name w:val="footer"/>
    <w:basedOn w:val="a"/>
    <w:link w:val="a8"/>
    <w:uiPriority w:val="99"/>
    <w:unhideWhenUsed/>
    <w:rsid w:val="003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81B"/>
  </w:style>
  <w:style w:type="paragraph" w:styleId="a9">
    <w:name w:val="Balloon Text"/>
    <w:basedOn w:val="a"/>
    <w:link w:val="aa"/>
    <w:uiPriority w:val="99"/>
    <w:semiHidden/>
    <w:unhideWhenUsed/>
    <w:rsid w:val="00BC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66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09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E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36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FFE"/>
    <w:pPr>
      <w:ind w:left="720"/>
      <w:contextualSpacing/>
    </w:pPr>
  </w:style>
  <w:style w:type="table" w:styleId="a4">
    <w:name w:val="Table Grid"/>
    <w:basedOn w:val="a1"/>
    <w:uiPriority w:val="59"/>
    <w:rsid w:val="00545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81B"/>
  </w:style>
  <w:style w:type="paragraph" w:styleId="a7">
    <w:name w:val="footer"/>
    <w:basedOn w:val="a"/>
    <w:link w:val="a8"/>
    <w:uiPriority w:val="99"/>
    <w:unhideWhenUsed/>
    <w:rsid w:val="003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81B"/>
  </w:style>
  <w:style w:type="paragraph" w:styleId="a9">
    <w:name w:val="Balloon Text"/>
    <w:basedOn w:val="a"/>
    <w:link w:val="aa"/>
    <w:uiPriority w:val="99"/>
    <w:semiHidden/>
    <w:unhideWhenUsed/>
    <w:rsid w:val="00BC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66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09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E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36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03A07-D485-48C8-8564-B9A0BD3D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6145</Words>
  <Characters>35031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Admin</cp:lastModifiedBy>
  <cp:revision>3</cp:revision>
  <cp:lastPrinted>2017-03-11T07:43:00Z</cp:lastPrinted>
  <dcterms:created xsi:type="dcterms:W3CDTF">2017-03-13T08:27:00Z</dcterms:created>
  <dcterms:modified xsi:type="dcterms:W3CDTF">2017-03-13T08:42:00Z</dcterms:modified>
</cp:coreProperties>
</file>